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0CB54" w14:textId="4430C066" w:rsidR="00610896" w:rsidRPr="00B7757C" w:rsidRDefault="00420CFF" w:rsidP="007907E3">
      <w:pPr>
        <w:rPr>
          <w:b/>
          <w:sz w:val="24"/>
          <w:lang w:val="es-ES"/>
        </w:rPr>
      </w:pPr>
      <w:proofErr w:type="spellStart"/>
      <w:r>
        <w:rPr>
          <w:b/>
          <w:sz w:val="24"/>
          <w:lang w:val="es-ES"/>
        </w:rPr>
        <w:t>Evropski</w:t>
      </w:r>
      <w:proofErr w:type="spellEnd"/>
      <w:r>
        <w:rPr>
          <w:b/>
          <w:sz w:val="24"/>
          <w:lang w:val="es-ES"/>
        </w:rPr>
        <w:t xml:space="preserve"> </w:t>
      </w:r>
      <w:proofErr w:type="spellStart"/>
      <w:r>
        <w:rPr>
          <w:b/>
          <w:sz w:val="24"/>
          <w:lang w:val="es-ES"/>
        </w:rPr>
        <w:t>samit</w:t>
      </w:r>
      <w:proofErr w:type="spellEnd"/>
      <w:r>
        <w:rPr>
          <w:b/>
          <w:sz w:val="24"/>
          <w:lang w:val="es-ES"/>
        </w:rPr>
        <w:t xml:space="preserve"> </w:t>
      </w:r>
      <w:proofErr w:type="spellStart"/>
      <w:r w:rsidR="007907E3">
        <w:rPr>
          <w:b/>
          <w:sz w:val="24"/>
          <w:lang w:val="es-ES"/>
        </w:rPr>
        <w:t>pacijenata</w:t>
      </w:r>
      <w:proofErr w:type="spellEnd"/>
      <w:r w:rsidR="007907E3">
        <w:rPr>
          <w:b/>
          <w:sz w:val="24"/>
          <w:lang w:val="es-ES"/>
        </w:rPr>
        <w:t xml:space="preserve"> o </w:t>
      </w:r>
      <w:proofErr w:type="spellStart"/>
      <w:r w:rsidR="007907E3">
        <w:rPr>
          <w:b/>
          <w:sz w:val="24"/>
          <w:lang w:val="es-ES"/>
        </w:rPr>
        <w:t>inovacijama</w:t>
      </w:r>
      <w:proofErr w:type="spellEnd"/>
      <w:r w:rsidR="007907E3">
        <w:rPr>
          <w:b/>
          <w:sz w:val="24"/>
          <w:lang w:val="es-ES"/>
        </w:rPr>
        <w:t xml:space="preserve">  - </w:t>
      </w:r>
      <w:proofErr w:type="spellStart"/>
      <w:r w:rsidR="007907E3">
        <w:rPr>
          <w:b/>
          <w:sz w:val="24"/>
          <w:lang w:val="es-ES"/>
        </w:rPr>
        <w:t>Eurpean</w:t>
      </w:r>
      <w:proofErr w:type="spellEnd"/>
      <w:r w:rsidR="007907E3">
        <w:rPr>
          <w:b/>
          <w:sz w:val="24"/>
          <w:lang w:val="es-ES"/>
        </w:rPr>
        <w:t xml:space="preserve"> </w:t>
      </w:r>
      <w:proofErr w:type="spellStart"/>
      <w:r w:rsidR="007907E3">
        <w:rPr>
          <w:b/>
          <w:sz w:val="24"/>
          <w:lang w:val="es-ES"/>
        </w:rPr>
        <w:t>Patient</w:t>
      </w:r>
      <w:proofErr w:type="spellEnd"/>
      <w:r w:rsidR="007907E3">
        <w:rPr>
          <w:b/>
          <w:sz w:val="24"/>
          <w:lang w:val="es-ES"/>
        </w:rPr>
        <w:t xml:space="preserve"> </w:t>
      </w:r>
      <w:proofErr w:type="spellStart"/>
      <w:r w:rsidR="007907E3">
        <w:rPr>
          <w:b/>
          <w:sz w:val="24"/>
          <w:lang w:val="es-ES"/>
        </w:rPr>
        <w:t>Innovation</w:t>
      </w:r>
      <w:proofErr w:type="spellEnd"/>
      <w:r w:rsidR="007907E3">
        <w:rPr>
          <w:b/>
          <w:sz w:val="24"/>
          <w:lang w:val="es-ES"/>
        </w:rPr>
        <w:t xml:space="preserve"> Summit</w:t>
      </w:r>
      <w:r>
        <w:rPr>
          <w:b/>
          <w:sz w:val="24"/>
          <w:lang w:val="es-ES"/>
        </w:rPr>
        <w:t xml:space="preserve"> (</w:t>
      </w:r>
      <w:r w:rsidR="00610896" w:rsidRPr="00B7757C">
        <w:rPr>
          <w:b/>
          <w:sz w:val="24"/>
          <w:lang w:val="es-ES"/>
        </w:rPr>
        <w:t>EPIS</w:t>
      </w:r>
      <w:r>
        <w:rPr>
          <w:b/>
          <w:sz w:val="24"/>
          <w:lang w:val="es-ES"/>
        </w:rPr>
        <w:t>)</w:t>
      </w:r>
      <w:r w:rsidR="007907E3">
        <w:rPr>
          <w:b/>
          <w:sz w:val="24"/>
          <w:lang w:val="es-ES"/>
        </w:rPr>
        <w:t xml:space="preserve">, </w:t>
      </w:r>
      <w:proofErr w:type="spellStart"/>
      <w:r>
        <w:rPr>
          <w:b/>
          <w:sz w:val="24"/>
          <w:lang w:val="es-ES"/>
        </w:rPr>
        <w:t>v</w:t>
      </w:r>
      <w:r w:rsidR="00610896" w:rsidRPr="00B7757C">
        <w:rPr>
          <w:b/>
          <w:sz w:val="24"/>
          <w:lang w:val="es-ES"/>
        </w:rPr>
        <w:t>ebinar</w:t>
      </w:r>
      <w:proofErr w:type="spellEnd"/>
      <w:r w:rsidR="00610896" w:rsidRPr="00B7757C">
        <w:rPr>
          <w:b/>
          <w:sz w:val="24"/>
          <w:lang w:val="es-ES"/>
        </w:rPr>
        <w:t xml:space="preserve"> 1: </w:t>
      </w:r>
      <w:proofErr w:type="spellStart"/>
      <w:r w:rsidR="00054CA8" w:rsidRPr="00B7757C">
        <w:rPr>
          <w:b/>
          <w:sz w:val="24"/>
          <w:lang w:val="es-ES"/>
        </w:rPr>
        <w:t>Podaci</w:t>
      </w:r>
      <w:proofErr w:type="spellEnd"/>
      <w:r w:rsidR="00054CA8" w:rsidRPr="00B7757C">
        <w:rPr>
          <w:b/>
          <w:sz w:val="24"/>
          <w:lang w:val="es-ES"/>
        </w:rPr>
        <w:t xml:space="preserve"> su </w:t>
      </w:r>
      <w:proofErr w:type="spellStart"/>
      <w:r w:rsidR="00054CA8" w:rsidRPr="00B7757C">
        <w:rPr>
          <w:b/>
          <w:sz w:val="24"/>
          <w:lang w:val="es-ES"/>
        </w:rPr>
        <w:t>važni</w:t>
      </w:r>
      <w:proofErr w:type="spellEnd"/>
      <w:r w:rsidR="00054CA8" w:rsidRPr="00B7757C">
        <w:rPr>
          <w:b/>
          <w:sz w:val="24"/>
          <w:lang w:val="es-ES"/>
        </w:rPr>
        <w:t xml:space="preserve"> </w:t>
      </w:r>
      <w:r w:rsidR="007907E3">
        <w:rPr>
          <w:b/>
          <w:sz w:val="24"/>
          <w:lang w:val="es-ES"/>
        </w:rPr>
        <w:tab/>
      </w:r>
      <w:r w:rsidR="007907E3">
        <w:rPr>
          <w:b/>
          <w:sz w:val="24"/>
          <w:lang w:val="es-ES"/>
        </w:rPr>
        <w:tab/>
      </w:r>
      <w:r w:rsidR="007907E3">
        <w:rPr>
          <w:b/>
          <w:sz w:val="24"/>
          <w:lang w:val="es-ES"/>
        </w:rPr>
        <w:tab/>
      </w:r>
      <w:r w:rsidR="007907E3">
        <w:rPr>
          <w:b/>
          <w:sz w:val="24"/>
          <w:lang w:val="es-ES"/>
        </w:rPr>
        <w:tab/>
      </w:r>
      <w:r w:rsidR="007907E3">
        <w:rPr>
          <w:b/>
          <w:sz w:val="24"/>
          <w:lang w:val="es-ES"/>
        </w:rPr>
        <w:tab/>
      </w:r>
      <w:r w:rsidR="007907E3">
        <w:rPr>
          <w:b/>
          <w:sz w:val="24"/>
          <w:lang w:val="es-ES"/>
        </w:rPr>
        <w:tab/>
      </w:r>
      <w:r w:rsidR="00295409">
        <w:rPr>
          <w:b/>
          <w:sz w:val="24"/>
          <w:lang w:val="es-ES"/>
        </w:rPr>
        <w:t>0</w:t>
      </w:r>
      <w:r w:rsidR="00B84492">
        <w:rPr>
          <w:b/>
          <w:sz w:val="24"/>
          <w:lang w:val="es-ES"/>
        </w:rPr>
        <w:t>9</w:t>
      </w:r>
      <w:r w:rsidR="00054CA8" w:rsidRPr="00B7757C">
        <w:rPr>
          <w:b/>
          <w:sz w:val="24"/>
          <w:lang w:val="es-ES"/>
        </w:rPr>
        <w:t xml:space="preserve">. </w:t>
      </w:r>
      <w:proofErr w:type="spellStart"/>
      <w:r w:rsidR="00054CA8" w:rsidRPr="00B7757C">
        <w:rPr>
          <w:b/>
          <w:sz w:val="24"/>
          <w:lang w:val="es-ES"/>
        </w:rPr>
        <w:t>Septembar</w:t>
      </w:r>
      <w:proofErr w:type="spellEnd"/>
      <w:r w:rsidR="00054CA8" w:rsidRPr="00B7757C">
        <w:rPr>
          <w:b/>
          <w:sz w:val="24"/>
          <w:lang w:val="es-ES"/>
        </w:rPr>
        <w:t xml:space="preserve"> 2021. </w:t>
      </w:r>
    </w:p>
    <w:p w14:paraId="2D652E02" w14:textId="77777777" w:rsidR="00B7757C" w:rsidRDefault="00B7757C">
      <w:pPr>
        <w:rPr>
          <w:lang w:val="es-ES"/>
        </w:rPr>
      </w:pPr>
    </w:p>
    <w:p w14:paraId="1DA2CA10" w14:textId="3CE363FF" w:rsidR="00054CA8" w:rsidRPr="00B7757C" w:rsidRDefault="00054CA8" w:rsidP="00B7757C">
      <w:pPr>
        <w:jc w:val="both"/>
        <w:rPr>
          <w:lang w:val="sr-Latn-RS"/>
        </w:rPr>
      </w:pPr>
      <w:r w:rsidRPr="00B7757C">
        <w:rPr>
          <w:lang w:val="sr-Latn-RS"/>
        </w:rPr>
        <w:t xml:space="preserve">Ovo je prvi od tri </w:t>
      </w:r>
      <w:r w:rsidR="002A313A">
        <w:rPr>
          <w:lang w:val="sr-Latn-RS"/>
        </w:rPr>
        <w:t>v</w:t>
      </w:r>
      <w:r w:rsidRPr="00B7757C">
        <w:rPr>
          <w:lang w:val="sr-Latn-RS"/>
        </w:rPr>
        <w:t>ebinara u organizaciji EPIS</w:t>
      </w:r>
      <w:r w:rsidR="00971694">
        <w:rPr>
          <w:lang w:val="sr-Latn-RS"/>
        </w:rPr>
        <w:t>-</w:t>
      </w:r>
      <w:r w:rsidRPr="00B7757C">
        <w:rPr>
          <w:lang w:val="sr-Latn-RS"/>
        </w:rPr>
        <w:t>a. Prvi govorni</w:t>
      </w:r>
      <w:r w:rsidR="00295409">
        <w:rPr>
          <w:lang w:val="sr-Latn-RS"/>
        </w:rPr>
        <w:t>k</w:t>
      </w:r>
      <w:r w:rsidRPr="00B7757C">
        <w:rPr>
          <w:lang w:val="sr-Latn-RS"/>
        </w:rPr>
        <w:t xml:space="preserve"> je Marc B</w:t>
      </w:r>
      <w:r w:rsidR="00B7757C" w:rsidRPr="00B7757C">
        <w:rPr>
          <w:lang w:val="sr-Latn-RS"/>
        </w:rPr>
        <w:t>o</w:t>
      </w:r>
      <w:r w:rsidRPr="00B7757C">
        <w:rPr>
          <w:lang w:val="sr-Latn-RS"/>
        </w:rPr>
        <w:t>uting, Novartis</w:t>
      </w:r>
      <w:r w:rsidR="00971694">
        <w:rPr>
          <w:lang w:val="sr-Latn-RS"/>
        </w:rPr>
        <w:t>.</w:t>
      </w:r>
    </w:p>
    <w:p w14:paraId="092E784B" w14:textId="2A4B3FA1" w:rsidR="00610896" w:rsidRDefault="00610896" w:rsidP="00B7757C">
      <w:pPr>
        <w:jc w:val="both"/>
        <w:rPr>
          <w:lang w:val="sr-Latn-RS"/>
        </w:rPr>
      </w:pPr>
      <w:r w:rsidRPr="00B7757C">
        <w:rPr>
          <w:lang w:val="sr-Latn-RS"/>
        </w:rPr>
        <w:t>Kompanija Novartis sprovodi značajan zaokret u upravljanju svojim razvojnim aktivnostima i proizvodnim portfoli</w:t>
      </w:r>
      <w:r w:rsidR="00295409">
        <w:rPr>
          <w:lang w:val="sr-Latn-RS"/>
        </w:rPr>
        <w:t>j</w:t>
      </w:r>
      <w:r w:rsidR="00B7757C" w:rsidRPr="00B7757C">
        <w:rPr>
          <w:lang w:val="sr-Latn-RS"/>
        </w:rPr>
        <w:t>u</w:t>
      </w:r>
      <w:r w:rsidRPr="00B7757C">
        <w:rPr>
          <w:lang w:val="sr-Latn-RS"/>
        </w:rPr>
        <w:t xml:space="preserve"> uključ</w:t>
      </w:r>
      <w:r w:rsidR="00295409">
        <w:rPr>
          <w:lang w:val="sr-Latn-RS"/>
        </w:rPr>
        <w:t>ujuć</w:t>
      </w:r>
      <w:r w:rsidRPr="00B7757C">
        <w:rPr>
          <w:lang w:val="sr-Latn-RS"/>
        </w:rPr>
        <w:t>i pacijente u sam početak razvoja novih lekova. Za uspešno, pravovremeno, pravilno stvaranje novih lekova pot</w:t>
      </w:r>
      <w:r w:rsidR="00B7757C" w:rsidRPr="00B7757C">
        <w:rPr>
          <w:lang w:val="sr-Latn-RS"/>
        </w:rPr>
        <w:t>r</w:t>
      </w:r>
      <w:r w:rsidRPr="00B7757C">
        <w:rPr>
          <w:lang w:val="sr-Latn-RS"/>
        </w:rPr>
        <w:t>ebno je  da postoji dobar uvid u potrebe pacijenata pre nego što se kreira stra</w:t>
      </w:r>
      <w:r w:rsidR="00B7757C">
        <w:rPr>
          <w:lang w:val="sr-Latn-RS"/>
        </w:rPr>
        <w:t>te</w:t>
      </w:r>
      <w:r w:rsidRPr="00B7757C">
        <w:rPr>
          <w:lang w:val="sr-Latn-RS"/>
        </w:rPr>
        <w:t xml:space="preserve">gija za razvoj proizvoda i to na način koji podrazumeva povezivanje sa pacijentima pre registracije leka. </w:t>
      </w:r>
    </w:p>
    <w:p w14:paraId="56C99CBA" w14:textId="77777777" w:rsidR="00610896" w:rsidRDefault="00610896">
      <w:pPr>
        <w:rPr>
          <w:lang w:val="sr-Latn-RS"/>
        </w:rPr>
      </w:pPr>
      <w:r>
        <w:rPr>
          <w:lang w:val="sr-Latn-RS"/>
        </w:rPr>
        <w:t xml:space="preserve">Glavni </w:t>
      </w:r>
      <w:r w:rsidR="00295409">
        <w:rPr>
          <w:lang w:val="sr-Latn-RS"/>
        </w:rPr>
        <w:t>principi</w:t>
      </w:r>
      <w:r>
        <w:rPr>
          <w:lang w:val="sr-Latn-RS"/>
        </w:rPr>
        <w:t xml:space="preserve"> na kojima počiva saradnj</w:t>
      </w:r>
      <w:r w:rsidR="00295409">
        <w:rPr>
          <w:lang w:val="sr-Latn-RS"/>
        </w:rPr>
        <w:t>a</w:t>
      </w:r>
      <w:r>
        <w:rPr>
          <w:lang w:val="sr-Latn-RS"/>
        </w:rPr>
        <w:t xml:space="preserve"> i koriš</w:t>
      </w:r>
      <w:r w:rsidR="00B7757C">
        <w:rPr>
          <w:lang w:val="sr-Latn-RS"/>
        </w:rPr>
        <w:t>ć</w:t>
      </w:r>
      <w:r>
        <w:rPr>
          <w:lang w:val="sr-Latn-RS"/>
        </w:rPr>
        <w:t>enj</w:t>
      </w:r>
      <w:r w:rsidR="00295409">
        <w:rPr>
          <w:lang w:val="sr-Latn-RS"/>
        </w:rPr>
        <w:t>e</w:t>
      </w:r>
      <w:r>
        <w:rPr>
          <w:lang w:val="sr-Latn-RS"/>
        </w:rPr>
        <w:t xml:space="preserve"> podataka su:</w:t>
      </w:r>
    </w:p>
    <w:p w14:paraId="0F8E705A" w14:textId="77777777" w:rsidR="00610896" w:rsidRDefault="00610896">
      <w:pPr>
        <w:rPr>
          <w:lang w:val="sr-Latn-RS"/>
        </w:rPr>
      </w:pPr>
      <w:r>
        <w:rPr>
          <w:lang w:val="sr-Latn-RS"/>
        </w:rPr>
        <w:t>-kra</w:t>
      </w:r>
      <w:r w:rsidR="00B7757C">
        <w:rPr>
          <w:lang w:val="sr-Latn-RS"/>
        </w:rPr>
        <w:t>j</w:t>
      </w:r>
      <w:r>
        <w:rPr>
          <w:lang w:val="sr-Latn-RS"/>
        </w:rPr>
        <w:t xml:space="preserve">nje potrebe definisane su zajedno sa pacijentima </w:t>
      </w:r>
    </w:p>
    <w:p w14:paraId="6678EBEF" w14:textId="77777777" w:rsidR="00610896" w:rsidRDefault="00610896">
      <w:pPr>
        <w:rPr>
          <w:lang w:val="sr-Latn-RS"/>
        </w:rPr>
      </w:pPr>
      <w:r>
        <w:rPr>
          <w:lang w:val="sr-Latn-RS"/>
        </w:rPr>
        <w:t>-kliničke studije su kreirane na način da odgovar</w:t>
      </w:r>
      <w:r w:rsidR="00B7757C">
        <w:rPr>
          <w:lang w:val="sr-Latn-RS"/>
        </w:rPr>
        <w:t>a</w:t>
      </w:r>
      <w:r>
        <w:rPr>
          <w:lang w:val="sr-Latn-RS"/>
        </w:rPr>
        <w:t>ju i pacijentima i kompanijama</w:t>
      </w:r>
    </w:p>
    <w:p w14:paraId="4800155A" w14:textId="77777777" w:rsidR="00610896" w:rsidRDefault="00610896">
      <w:pPr>
        <w:rPr>
          <w:lang w:val="sr-Latn-RS"/>
        </w:rPr>
      </w:pPr>
      <w:r>
        <w:rPr>
          <w:lang w:val="sr-Latn-RS"/>
        </w:rPr>
        <w:t>-potrebe pacijenata su integrisane u plan razvoja brendova</w:t>
      </w:r>
    </w:p>
    <w:p w14:paraId="463FFC41" w14:textId="77777777" w:rsidR="00610896" w:rsidRDefault="00610896">
      <w:pPr>
        <w:rPr>
          <w:lang w:val="sr-Latn-RS"/>
        </w:rPr>
      </w:pPr>
      <w:r>
        <w:rPr>
          <w:lang w:val="sr-Latn-RS"/>
        </w:rPr>
        <w:t>Podaci su važni,</w:t>
      </w:r>
      <w:r w:rsidR="00B7757C">
        <w:rPr>
          <w:lang w:val="sr-Latn-RS"/>
        </w:rPr>
        <w:t xml:space="preserve"> </w:t>
      </w:r>
      <w:r>
        <w:rPr>
          <w:lang w:val="sr-Latn-RS"/>
        </w:rPr>
        <w:t>posebno podaci koji postoje u digitalnim kanalima</w:t>
      </w:r>
      <w:r w:rsidR="00B7757C">
        <w:rPr>
          <w:lang w:val="sr-Latn-RS"/>
        </w:rPr>
        <w:t>,</w:t>
      </w:r>
      <w:r>
        <w:rPr>
          <w:lang w:val="sr-Latn-RS"/>
        </w:rPr>
        <w:t xml:space="preserve"> svim učesnicima</w:t>
      </w:r>
      <w:r w:rsidR="00B7757C">
        <w:rPr>
          <w:lang w:val="sr-Latn-RS"/>
        </w:rPr>
        <w:t>,</w:t>
      </w:r>
      <w:r>
        <w:rPr>
          <w:lang w:val="sr-Latn-RS"/>
        </w:rPr>
        <w:t xml:space="preserve"> organizacijama pacijenata,  zajednicama pacijenata, zdravstvenim sistemima i </w:t>
      </w:r>
      <w:r w:rsidR="00EB3EBD">
        <w:rPr>
          <w:lang w:val="sr-Latn-RS"/>
        </w:rPr>
        <w:t xml:space="preserve">na kraju, zajednici u celini. </w:t>
      </w:r>
    </w:p>
    <w:p w14:paraId="1FBD2C4C" w14:textId="77777777" w:rsidR="00EB3EBD" w:rsidRDefault="00EB3EBD">
      <w:pPr>
        <w:rPr>
          <w:lang w:val="sr-Latn-RS"/>
        </w:rPr>
      </w:pPr>
      <w:r>
        <w:rPr>
          <w:lang w:val="sr-Latn-RS"/>
        </w:rPr>
        <w:t>Podaci su takođe važni i individuama, ali se njihov glas o načinu na koji se podaci koriste, prikupljaju i čuvaju najčešće ne čuje dovoljno.</w:t>
      </w:r>
    </w:p>
    <w:p w14:paraId="37591B8E" w14:textId="1A6ABBF6" w:rsidR="00EB3EBD" w:rsidRPr="00B7757C" w:rsidRDefault="00EB3EBD">
      <w:pPr>
        <w:rPr>
          <w:lang w:val="sr-Latn-RS"/>
        </w:rPr>
      </w:pPr>
      <w:r>
        <w:rPr>
          <w:lang w:val="sr-Latn-RS"/>
        </w:rPr>
        <w:t>Šta EPIS radi po pitanju podataka</w:t>
      </w:r>
      <w:r w:rsidR="00B7757C" w:rsidRPr="00B7757C">
        <w:rPr>
          <w:lang w:val="sr-Latn-RS"/>
        </w:rPr>
        <w:t>?</w:t>
      </w:r>
      <w:r w:rsidR="004D7526" w:rsidRPr="004D7526">
        <w:rPr>
          <w:lang w:val="sr-Latn-RS"/>
        </w:rPr>
        <w:t xml:space="preserve"> </w:t>
      </w:r>
    </w:p>
    <w:p w14:paraId="7082D60C" w14:textId="0560B0E0" w:rsidR="00EB3EBD" w:rsidRDefault="00EB3EBD">
      <w:pPr>
        <w:rPr>
          <w:lang w:val="sr-Latn-RS"/>
        </w:rPr>
      </w:pPr>
      <w:r>
        <w:rPr>
          <w:lang w:val="sr-Latn-RS"/>
        </w:rPr>
        <w:t>EPIS se fokusira na ra</w:t>
      </w:r>
      <w:r w:rsidR="00B7757C">
        <w:rPr>
          <w:lang w:val="sr-Latn-RS"/>
        </w:rPr>
        <w:t>z</w:t>
      </w:r>
      <w:r>
        <w:rPr>
          <w:lang w:val="sr-Latn-RS"/>
        </w:rPr>
        <w:t>ličite probleme koji postoje kada su u pitanju</w:t>
      </w:r>
      <w:r w:rsidR="00B7757C">
        <w:rPr>
          <w:lang w:val="sr-Latn-RS"/>
        </w:rPr>
        <w:t xml:space="preserve"> </w:t>
      </w:r>
      <w:r w:rsidR="004D7526">
        <w:rPr>
          <w:color w:val="000000" w:themeColor="text1"/>
          <w:lang w:val="sr-Latn-RS"/>
        </w:rPr>
        <w:t>podaci</w:t>
      </w:r>
      <w:r>
        <w:rPr>
          <w:lang w:val="sr-Latn-RS"/>
        </w:rPr>
        <w:t>,  sa posebnim osvrtom na odgovore na sledeća p</w:t>
      </w:r>
      <w:r w:rsidR="00B7757C">
        <w:rPr>
          <w:lang w:val="sr-Latn-RS"/>
        </w:rPr>
        <w:t>i</w:t>
      </w:r>
      <w:r>
        <w:rPr>
          <w:lang w:val="sr-Latn-RS"/>
        </w:rPr>
        <w:t>tanja</w:t>
      </w:r>
      <w:r w:rsidR="00B7757C">
        <w:rPr>
          <w:lang w:val="sr-Latn-RS"/>
        </w:rPr>
        <w:t>:</w:t>
      </w:r>
    </w:p>
    <w:p w14:paraId="665A84CA" w14:textId="77777777" w:rsidR="00EB3EBD" w:rsidRDefault="00EB3EBD">
      <w:pPr>
        <w:rPr>
          <w:lang w:val="sr-Latn-RS"/>
        </w:rPr>
      </w:pPr>
      <w:r>
        <w:rPr>
          <w:lang w:val="sr-Latn-RS"/>
        </w:rPr>
        <w:t>1. koja je vrednost podataka pacijenata za zdravst</w:t>
      </w:r>
      <w:r w:rsidR="00B7757C">
        <w:rPr>
          <w:lang w:val="sr-Latn-RS"/>
        </w:rPr>
        <w:t>v</w:t>
      </w:r>
      <w:r>
        <w:rPr>
          <w:lang w:val="sr-Latn-RS"/>
        </w:rPr>
        <w:t>enu zajednicu</w:t>
      </w:r>
    </w:p>
    <w:p w14:paraId="39A53218" w14:textId="77777777" w:rsidR="00EB3EBD" w:rsidRDefault="00EB3EBD">
      <w:pPr>
        <w:rPr>
          <w:lang w:val="sr-Latn-RS"/>
        </w:rPr>
      </w:pPr>
      <w:r>
        <w:rPr>
          <w:lang w:val="sr-Latn-RS"/>
        </w:rPr>
        <w:t>2. koji su ključni koraci kada je u pitanju uspost</w:t>
      </w:r>
      <w:r w:rsidR="00B7757C">
        <w:rPr>
          <w:lang w:val="sr-Latn-RS"/>
        </w:rPr>
        <w:t>av</w:t>
      </w:r>
      <w:r>
        <w:rPr>
          <w:lang w:val="sr-Latn-RS"/>
        </w:rPr>
        <w:t>lj</w:t>
      </w:r>
      <w:r w:rsidR="00B7757C">
        <w:rPr>
          <w:lang w:val="sr-Latn-RS"/>
        </w:rPr>
        <w:t>a</w:t>
      </w:r>
      <w:r>
        <w:rPr>
          <w:lang w:val="sr-Latn-RS"/>
        </w:rPr>
        <w:t>nje jasnih pravila i kanala komunikacije podataka</w:t>
      </w:r>
    </w:p>
    <w:p w14:paraId="117F8E1A" w14:textId="77777777" w:rsidR="00EB3EBD" w:rsidRDefault="00EB3EBD">
      <w:pPr>
        <w:rPr>
          <w:lang w:val="sr-Latn-RS"/>
        </w:rPr>
      </w:pPr>
      <w:r>
        <w:rPr>
          <w:lang w:val="sr-Latn-RS"/>
        </w:rPr>
        <w:t xml:space="preserve">3. koji su izazovi u uspostavljanju kanala komunikacije podataka i kako se pacijenti mogu uključiti u njihovo kreiranje </w:t>
      </w:r>
    </w:p>
    <w:p w14:paraId="657B2494" w14:textId="67A3A50B" w:rsidR="00EB3EBD" w:rsidRDefault="00EB3EBD">
      <w:pPr>
        <w:rPr>
          <w:lang w:val="sr-Latn-RS"/>
        </w:rPr>
      </w:pPr>
      <w:r>
        <w:rPr>
          <w:lang w:val="sr-Latn-RS"/>
        </w:rPr>
        <w:t xml:space="preserve">Ciljevi </w:t>
      </w:r>
      <w:r w:rsidR="002A313A">
        <w:rPr>
          <w:lang w:val="sr-Latn-RS"/>
        </w:rPr>
        <w:t>v</w:t>
      </w:r>
      <w:r>
        <w:rPr>
          <w:lang w:val="sr-Latn-RS"/>
        </w:rPr>
        <w:t>ebinara:</w:t>
      </w:r>
    </w:p>
    <w:p w14:paraId="40373741" w14:textId="77777777" w:rsidR="00EB3EBD" w:rsidRDefault="00EB3EBD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09717D13" wp14:editId="61D80017">
            <wp:extent cx="5486400" cy="1086928"/>
            <wp:effectExtent l="19050" t="0" r="19050" b="1841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214F8B43" w14:textId="77777777" w:rsidR="00EB3EBD" w:rsidRDefault="00EB3EBD">
      <w:pPr>
        <w:rPr>
          <w:lang w:val="sr-Latn-RS"/>
        </w:rPr>
      </w:pPr>
    </w:p>
    <w:p w14:paraId="039E4A3B" w14:textId="77777777" w:rsidR="00EB3EBD" w:rsidRDefault="00EB3EBD">
      <w:pPr>
        <w:rPr>
          <w:lang w:val="sr-Latn-RS"/>
        </w:rPr>
      </w:pPr>
    </w:p>
    <w:p w14:paraId="6A927872" w14:textId="77777777" w:rsidR="00EB3EBD" w:rsidRDefault="00EB3EBD">
      <w:pPr>
        <w:rPr>
          <w:lang w:val="sr-Latn-RS"/>
        </w:rPr>
      </w:pPr>
    </w:p>
    <w:p w14:paraId="1023A467" w14:textId="77777777" w:rsidR="00EB3EBD" w:rsidRDefault="00EB3EBD">
      <w:pPr>
        <w:rPr>
          <w:lang w:val="sr-Latn-RS"/>
        </w:rPr>
      </w:pPr>
    </w:p>
    <w:p w14:paraId="4266C7FA" w14:textId="77777777" w:rsidR="00EB3EBD" w:rsidRDefault="00EB3EBD">
      <w:pPr>
        <w:rPr>
          <w:lang w:val="sr-Latn-RS"/>
        </w:rPr>
      </w:pPr>
    </w:p>
    <w:p w14:paraId="7C12A360" w14:textId="77777777" w:rsidR="00EB3EBD" w:rsidRDefault="00EB3EBD">
      <w:pPr>
        <w:rPr>
          <w:lang w:val="sr-Latn-RS"/>
        </w:rPr>
      </w:pPr>
    </w:p>
    <w:p w14:paraId="721286BE" w14:textId="77777777" w:rsidR="00EB3EBD" w:rsidRDefault="00EB3EBD">
      <w:pPr>
        <w:rPr>
          <w:lang w:val="sr-Latn-RS"/>
        </w:rPr>
      </w:pPr>
      <w:r>
        <w:rPr>
          <w:lang w:val="sr-Latn-RS"/>
        </w:rPr>
        <w:t>Ključni koraci za kreiranje okvira za podatke o pacijentima</w:t>
      </w:r>
      <w:r w:rsidR="00B7757C">
        <w:rPr>
          <w:lang w:val="sr-Latn-RS"/>
        </w:rPr>
        <w:t>:</w:t>
      </w:r>
    </w:p>
    <w:p w14:paraId="4BC82461" w14:textId="77777777" w:rsidR="00EB3EBD" w:rsidRDefault="00EB3EBD">
      <w:pPr>
        <w:rPr>
          <w:lang w:val="sr-Latn-RS"/>
        </w:rPr>
      </w:pPr>
      <w:r w:rsidRPr="00EB3EBD">
        <w:rPr>
          <w:noProof/>
          <w:lang w:val="sr-Latn-RS"/>
        </w:rPr>
        <w:drawing>
          <wp:inline distT="0" distB="0" distL="0" distR="0" wp14:anchorId="3688696B" wp14:editId="2A40F967">
            <wp:extent cx="5760720" cy="24174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72BB" w14:textId="77777777" w:rsidR="0015586B" w:rsidRDefault="0015586B" w:rsidP="00B7757C">
      <w:pPr>
        <w:jc w:val="both"/>
        <w:rPr>
          <w:lang w:val="sr-Latn-RS"/>
        </w:rPr>
      </w:pPr>
      <w:r>
        <w:rPr>
          <w:lang w:val="sr-Latn-RS"/>
        </w:rPr>
        <w:t xml:space="preserve">Podaci su uglavnom kreirani od strane pojedinaca i </w:t>
      </w:r>
      <w:r w:rsidR="00B7757C">
        <w:rPr>
          <w:lang w:val="sr-Latn-RS"/>
        </w:rPr>
        <w:t>z</w:t>
      </w:r>
      <w:r>
        <w:rPr>
          <w:lang w:val="sr-Latn-RS"/>
        </w:rPr>
        <w:t>dravstvenog sistema. Ti podaci se zatim dele sa akademskom zajednicom, lekarima, farmaceutskim kompanijama, ministarstvima i drugim relevantnim dr</w:t>
      </w:r>
      <w:r w:rsidR="00B7757C">
        <w:rPr>
          <w:lang w:val="sr-Latn-RS"/>
        </w:rPr>
        <w:t>ž</w:t>
      </w:r>
      <w:r>
        <w:rPr>
          <w:lang w:val="sr-Latn-RS"/>
        </w:rPr>
        <w:t>avnim organima itd. Važno pitanje koje se postavlja kada su u pitanju podaci je njihovo deljenj</w:t>
      </w:r>
      <w:r w:rsidR="00B7757C">
        <w:rPr>
          <w:lang w:val="sr-Latn-RS"/>
        </w:rPr>
        <w:t>e</w:t>
      </w:r>
      <w:r>
        <w:rPr>
          <w:lang w:val="sr-Latn-RS"/>
        </w:rPr>
        <w:t xml:space="preserve"> i og</w:t>
      </w:r>
      <w:r w:rsidR="00B7757C">
        <w:rPr>
          <w:lang w:val="sr-Latn-RS"/>
        </w:rPr>
        <w:t>r</w:t>
      </w:r>
      <w:r>
        <w:rPr>
          <w:lang w:val="sr-Latn-RS"/>
        </w:rPr>
        <w:t>aničen pristup</w:t>
      </w:r>
      <w:r w:rsidR="00B7757C">
        <w:rPr>
          <w:lang w:val="sr-Latn-RS"/>
        </w:rPr>
        <w:t>.</w:t>
      </w:r>
    </w:p>
    <w:p w14:paraId="22C65371" w14:textId="6333A0EB" w:rsidR="0015586B" w:rsidRDefault="0015586B" w:rsidP="00B7757C">
      <w:pPr>
        <w:jc w:val="both"/>
        <w:rPr>
          <w:lang w:val="sr-Latn-RS"/>
        </w:rPr>
      </w:pPr>
      <w:r>
        <w:rPr>
          <w:lang w:val="sr-Latn-RS"/>
        </w:rPr>
        <w:t xml:space="preserve">Gost </w:t>
      </w:r>
      <w:r w:rsidR="002A313A">
        <w:rPr>
          <w:lang w:val="sr-Latn-RS"/>
        </w:rPr>
        <w:t>v</w:t>
      </w:r>
      <w:r>
        <w:rPr>
          <w:lang w:val="sr-Latn-RS"/>
        </w:rPr>
        <w:t>ebinara bio je Brad Power, osnivač CancerHackerLab-a, čija organizacij</w:t>
      </w:r>
      <w:r w:rsidR="00B7757C">
        <w:rPr>
          <w:lang w:val="sr-Latn-RS"/>
        </w:rPr>
        <w:t>a</w:t>
      </w:r>
      <w:r>
        <w:rPr>
          <w:lang w:val="sr-Latn-RS"/>
        </w:rPr>
        <w:t xml:space="preserve"> pomaže obolelima od raka da uz pomoć Hackhathona pronađu najbolju terapiju za svakog pacijenta uz saradnju sa paci</w:t>
      </w:r>
      <w:r w:rsidR="00B7757C">
        <w:rPr>
          <w:lang w:val="sr-Latn-RS"/>
        </w:rPr>
        <w:t>j</w:t>
      </w:r>
      <w:r>
        <w:rPr>
          <w:lang w:val="sr-Latn-RS"/>
        </w:rPr>
        <w:t>entima, bio</w:t>
      </w:r>
      <w:r w:rsidR="00B7757C">
        <w:rPr>
          <w:lang w:val="sr-Latn-RS"/>
        </w:rPr>
        <w:t>-</w:t>
      </w:r>
      <w:r>
        <w:rPr>
          <w:lang w:val="sr-Latn-RS"/>
        </w:rPr>
        <w:t>informatičarima i lekarima. Cilj je da se kroz više izvora podataka, kori</w:t>
      </w:r>
      <w:r w:rsidR="00B7757C">
        <w:rPr>
          <w:lang w:val="sr-Latn-RS"/>
        </w:rPr>
        <w:t>š</w:t>
      </w:r>
      <w:r>
        <w:rPr>
          <w:lang w:val="sr-Latn-RS"/>
        </w:rPr>
        <w:t>ćenjem baza podataka  iz naučnih, zdravstvenih, organizacija pacijenata i ličnih iskustava pronađu optimalan izbor terapije za pacijent</w:t>
      </w:r>
      <w:r w:rsidR="00680272">
        <w:rPr>
          <w:lang w:val="sr-Latn-RS"/>
        </w:rPr>
        <w:t>a</w:t>
      </w:r>
      <w:r w:rsidR="00B7757C">
        <w:rPr>
          <w:lang w:val="sr-Latn-RS"/>
        </w:rPr>
        <w:t>.</w:t>
      </w:r>
      <w:r w:rsidR="00680272">
        <w:rPr>
          <w:lang w:val="sr-Latn-RS"/>
        </w:rPr>
        <w:t xml:space="preserve"> </w:t>
      </w:r>
    </w:p>
    <w:p w14:paraId="2D7BD1EC" w14:textId="77777777" w:rsidR="0015586B" w:rsidRDefault="0015586B">
      <w:pPr>
        <w:rPr>
          <w:lang w:val="sr-Latn-RS"/>
        </w:rPr>
      </w:pPr>
      <w:r w:rsidRPr="0015586B">
        <w:rPr>
          <w:noProof/>
          <w:lang w:val="sr-Latn-RS"/>
        </w:rPr>
        <w:drawing>
          <wp:inline distT="0" distB="0" distL="0" distR="0" wp14:anchorId="19AC9B7E" wp14:editId="0DD5F7A9">
            <wp:extent cx="5760720" cy="3090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033C" w14:textId="77777777" w:rsidR="00680272" w:rsidRDefault="00680272">
      <w:pPr>
        <w:rPr>
          <w:lang w:val="sr-Latn-RS"/>
        </w:rPr>
      </w:pPr>
    </w:p>
    <w:p w14:paraId="2D55C6A0" w14:textId="77777777" w:rsidR="00680272" w:rsidRDefault="00680272">
      <w:pPr>
        <w:rPr>
          <w:lang w:val="sr-Latn-RS"/>
        </w:rPr>
      </w:pPr>
    </w:p>
    <w:p w14:paraId="4EB1B9F3" w14:textId="77777777" w:rsidR="00680272" w:rsidRDefault="00680272">
      <w:pPr>
        <w:rPr>
          <w:lang w:val="sr-Latn-RS"/>
        </w:rPr>
      </w:pPr>
    </w:p>
    <w:p w14:paraId="1337773F" w14:textId="02546CC8" w:rsidR="00680272" w:rsidRDefault="00680272">
      <w:pPr>
        <w:rPr>
          <w:lang w:val="sr-Latn-RS"/>
        </w:rPr>
      </w:pPr>
      <w:r>
        <w:rPr>
          <w:lang w:val="sr-Latn-RS"/>
        </w:rPr>
        <w:t xml:space="preserve">Gost </w:t>
      </w:r>
      <w:r w:rsidR="002A313A">
        <w:rPr>
          <w:lang w:val="sr-Latn-RS"/>
        </w:rPr>
        <w:t>v</w:t>
      </w:r>
      <w:r>
        <w:rPr>
          <w:lang w:val="sr-Latn-RS"/>
        </w:rPr>
        <w:t>ebinara bila je i prof. dr Katarz</w:t>
      </w:r>
      <w:r w:rsidR="00B7757C">
        <w:rPr>
          <w:lang w:val="sr-Latn-RS"/>
        </w:rPr>
        <w:t>y</w:t>
      </w:r>
      <w:r>
        <w:rPr>
          <w:lang w:val="sr-Latn-RS"/>
        </w:rPr>
        <w:t>na Wac i QoL L</w:t>
      </w:r>
      <w:r w:rsidR="00B7757C">
        <w:rPr>
          <w:lang w:val="sr-Latn-RS"/>
        </w:rPr>
        <w:t>a</w:t>
      </w:r>
      <w:r>
        <w:rPr>
          <w:lang w:val="sr-Latn-RS"/>
        </w:rPr>
        <w:t xml:space="preserve">b Univerziteta u Ženevi. Naučna zajednica bavi se i činjenicom koliko nam </w:t>
      </w:r>
      <w:r w:rsidR="00295409">
        <w:rPr>
          <w:lang w:val="sr-Latn-RS"/>
        </w:rPr>
        <w:t>novi izumi (gedžeti)</w:t>
      </w:r>
      <w:r>
        <w:rPr>
          <w:lang w:val="sr-Latn-RS"/>
        </w:rPr>
        <w:t xml:space="preserve"> pomažu u prikupljanju podataka o našem</w:t>
      </w:r>
      <w:r w:rsidR="00B7757C">
        <w:rPr>
          <w:lang w:val="sr-Latn-RS"/>
        </w:rPr>
        <w:t xml:space="preserve"> </w:t>
      </w:r>
      <w:r>
        <w:rPr>
          <w:lang w:val="sr-Latn-RS"/>
        </w:rPr>
        <w:t>zdravlju. Prema njihovom istraživanju mobilni telefon</w:t>
      </w:r>
      <w:r w:rsidR="00B7757C">
        <w:rPr>
          <w:lang w:val="sr-Latn-RS"/>
        </w:rPr>
        <w:t>i</w:t>
      </w:r>
      <w:r>
        <w:rPr>
          <w:lang w:val="sr-Latn-RS"/>
        </w:rPr>
        <w:t xml:space="preserve"> su 88% vremena uz nas, dok je na tržištima dostupno preko 400 uređaja koji mere i prikupljaju podatke o našem zdravlju. </w:t>
      </w:r>
    </w:p>
    <w:p w14:paraId="51E668CD" w14:textId="77777777" w:rsidR="00680272" w:rsidRDefault="00680272">
      <w:pPr>
        <w:rPr>
          <w:lang w:val="sr-Latn-RS"/>
        </w:rPr>
      </w:pPr>
      <w:r w:rsidRPr="00680272">
        <w:rPr>
          <w:noProof/>
          <w:lang w:val="sr-Latn-RS"/>
        </w:rPr>
        <w:drawing>
          <wp:inline distT="0" distB="0" distL="0" distR="0" wp14:anchorId="648ABB6D" wp14:editId="394524CE">
            <wp:extent cx="5760720" cy="2821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742A" w14:textId="77777777" w:rsidR="00680272" w:rsidRDefault="00680272">
      <w:pPr>
        <w:rPr>
          <w:lang w:val="sr-Latn-RS"/>
        </w:rPr>
      </w:pPr>
      <w:r>
        <w:rPr>
          <w:lang w:val="sr-Latn-RS"/>
        </w:rPr>
        <w:t>Iako pojed</w:t>
      </w:r>
      <w:r w:rsidR="00B7757C">
        <w:rPr>
          <w:lang w:val="sr-Latn-RS"/>
        </w:rPr>
        <w:t>i</w:t>
      </w:r>
      <w:r>
        <w:rPr>
          <w:lang w:val="sr-Latn-RS"/>
        </w:rPr>
        <w:t>ni uređaji ne sakupljaju precizne podatke o količini sna, pre</w:t>
      </w:r>
      <w:r w:rsidR="00B7757C">
        <w:rPr>
          <w:lang w:val="sr-Latn-RS"/>
        </w:rPr>
        <w:t>đ</w:t>
      </w:r>
      <w:r>
        <w:rPr>
          <w:lang w:val="sr-Latn-RS"/>
        </w:rPr>
        <w:t xml:space="preserve">enih koraka ili otkucaja srca, svakako se trend ovih podataka može smatrati potencijalno pouzdanim u praćenju kvaliteta života (QoL – quality of life). </w:t>
      </w:r>
    </w:p>
    <w:p w14:paraId="7628341D" w14:textId="4E373872" w:rsidR="00680272" w:rsidRDefault="00680272">
      <w:pPr>
        <w:rPr>
          <w:lang w:val="sr-Latn-RS"/>
        </w:rPr>
      </w:pPr>
      <w:r>
        <w:rPr>
          <w:lang w:val="sr-Latn-RS"/>
        </w:rPr>
        <w:t>Postoji više stvari koje utiču na kvalitet života. Svetska zdravstvena organizacija kvalitet života definiše kao perc</w:t>
      </w:r>
      <w:r w:rsidR="00B7757C">
        <w:rPr>
          <w:lang w:val="sr-Latn-RS"/>
        </w:rPr>
        <w:t>e</w:t>
      </w:r>
      <w:r>
        <w:rPr>
          <w:lang w:val="sr-Latn-RS"/>
        </w:rPr>
        <w:t>pciju individue o njenoj poziciji u životu u kontekstu kulture i sistema vrednosti u okruženju gde žive,</w:t>
      </w:r>
      <w:r w:rsidRPr="00FC1AC2">
        <w:rPr>
          <w:color w:val="FF0000"/>
          <w:lang w:val="sr-Latn-RS"/>
        </w:rPr>
        <w:t xml:space="preserve"> </w:t>
      </w:r>
      <w:r w:rsidR="00FC1AC2" w:rsidRPr="00EE7452">
        <w:rPr>
          <w:color w:val="000000" w:themeColor="text1"/>
          <w:lang w:val="sr-Latn-RS"/>
        </w:rPr>
        <w:t>u</w:t>
      </w:r>
      <w:r w:rsidR="00FC1AC2" w:rsidRPr="00FC1AC2">
        <w:rPr>
          <w:color w:val="FF0000"/>
          <w:lang w:val="sr-Latn-RS"/>
        </w:rPr>
        <w:t xml:space="preserve"> </w:t>
      </w:r>
      <w:r>
        <w:rPr>
          <w:lang w:val="sr-Latn-RS"/>
        </w:rPr>
        <w:t xml:space="preserve">vezi sa njihovim ličnim ciljevima, očekivanjima, standardima i interesima. </w:t>
      </w:r>
    </w:p>
    <w:p w14:paraId="7F6439F6" w14:textId="77777777" w:rsidR="00680272" w:rsidRDefault="00680272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2CA1D55E" wp14:editId="57834B84">
            <wp:extent cx="5486400" cy="3200400"/>
            <wp:effectExtent l="38100" t="0" r="1905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43109544" w14:textId="23D4DA2F" w:rsidR="00017764" w:rsidRDefault="00017764">
      <w:pPr>
        <w:rPr>
          <w:lang w:val="sr-Latn-RS"/>
        </w:rPr>
      </w:pPr>
      <w:r>
        <w:rPr>
          <w:lang w:val="sr-Latn-RS"/>
        </w:rPr>
        <w:lastRenderedPageBreak/>
        <w:t>Važno je kako se sagledavaju načini n</w:t>
      </w:r>
      <w:r w:rsidR="00971694">
        <w:rPr>
          <w:lang w:val="sr-Latn-RS"/>
        </w:rPr>
        <w:t>a</w:t>
      </w:r>
      <w:r>
        <w:rPr>
          <w:lang w:val="sr-Latn-RS"/>
        </w:rPr>
        <w:t xml:space="preserve"> koji se podaci po grupama iznad priku</w:t>
      </w:r>
      <w:r w:rsidR="00B7757C">
        <w:rPr>
          <w:lang w:val="sr-Latn-RS"/>
        </w:rPr>
        <w:t>p</w:t>
      </w:r>
      <w:r>
        <w:rPr>
          <w:lang w:val="sr-Latn-RS"/>
        </w:rPr>
        <w:t xml:space="preserve">ljaju, kako se koriste za poboljšanje kvaliteta života i u krajnjoj liniji, očuvanja zdravlja stanovništva. </w:t>
      </w:r>
    </w:p>
    <w:p w14:paraId="6E3B3821" w14:textId="77777777" w:rsidR="00017764" w:rsidRDefault="00017764" w:rsidP="00B7757C">
      <w:pPr>
        <w:jc w:val="both"/>
        <w:rPr>
          <w:lang w:val="sr-Latn-RS"/>
        </w:rPr>
      </w:pPr>
      <w:r>
        <w:rPr>
          <w:lang w:val="sr-Latn-RS"/>
        </w:rPr>
        <w:t>Modifikovana definicija zdravlja podrazumeva zdravlje kao sposobnost prilagođavanja i up</w:t>
      </w:r>
      <w:r w:rsidR="00B7757C">
        <w:rPr>
          <w:lang w:val="sr-Latn-RS"/>
        </w:rPr>
        <w:t>r</w:t>
      </w:r>
      <w:r>
        <w:rPr>
          <w:lang w:val="sr-Latn-RS"/>
        </w:rPr>
        <w:t xml:space="preserve">avljanja sobom u uslovima socijalnih, fizičkih i emotivnih izazova. </w:t>
      </w:r>
    </w:p>
    <w:p w14:paraId="70E52F70" w14:textId="77777777" w:rsidR="00027836" w:rsidRDefault="00017764" w:rsidP="00B7757C">
      <w:pPr>
        <w:jc w:val="both"/>
        <w:rPr>
          <w:lang w:val="sr-Latn-RS"/>
        </w:rPr>
      </w:pPr>
      <w:r>
        <w:rPr>
          <w:lang w:val="sr-Latn-RS"/>
        </w:rPr>
        <w:t>Projekat svakako nastavlja da ispituje upot</w:t>
      </w:r>
      <w:r w:rsidR="00B7757C">
        <w:rPr>
          <w:lang w:val="sr-Latn-RS"/>
        </w:rPr>
        <w:t>r</w:t>
      </w:r>
      <w:r>
        <w:rPr>
          <w:lang w:val="sr-Latn-RS"/>
        </w:rPr>
        <w:t>ebu podataka koje ure</w:t>
      </w:r>
      <w:r w:rsidR="00B7757C">
        <w:rPr>
          <w:lang w:val="sr-Latn-RS"/>
        </w:rPr>
        <w:t>đ</w:t>
      </w:r>
      <w:r>
        <w:rPr>
          <w:lang w:val="sr-Latn-RS"/>
        </w:rPr>
        <w:t xml:space="preserve">aji koje svakodnevno koristimo prikupljaju u projektovanju kvaliteta </w:t>
      </w:r>
      <w:r w:rsidR="00B7757C">
        <w:rPr>
          <w:lang w:val="sr-Latn-RS"/>
        </w:rPr>
        <w:t>ž</w:t>
      </w:r>
      <w:r>
        <w:rPr>
          <w:lang w:val="sr-Latn-RS"/>
        </w:rPr>
        <w:t>ivota kro</w:t>
      </w:r>
      <w:r w:rsidR="00B7757C">
        <w:rPr>
          <w:lang w:val="sr-Latn-RS"/>
        </w:rPr>
        <w:t>z</w:t>
      </w:r>
      <w:r>
        <w:rPr>
          <w:lang w:val="sr-Latn-RS"/>
        </w:rPr>
        <w:t xml:space="preserve"> varijable spomenute u </w:t>
      </w:r>
      <w:r w:rsidR="00B7757C">
        <w:rPr>
          <w:lang w:val="sr-Latn-RS"/>
        </w:rPr>
        <w:t>č</w:t>
      </w:r>
      <w:r>
        <w:rPr>
          <w:lang w:val="sr-Latn-RS"/>
        </w:rPr>
        <w:t>etiri</w:t>
      </w:r>
      <w:r w:rsidR="00295409">
        <w:rPr>
          <w:lang w:val="sr-Latn-RS"/>
        </w:rPr>
        <w:t xml:space="preserve"> stuba</w:t>
      </w:r>
      <w:r>
        <w:rPr>
          <w:lang w:val="sr-Latn-RS"/>
        </w:rPr>
        <w:t xml:space="preserve">. </w:t>
      </w:r>
    </w:p>
    <w:p w14:paraId="2359D9CB" w14:textId="77777777" w:rsidR="00054CA8" w:rsidRDefault="00027836" w:rsidP="00B7757C">
      <w:pPr>
        <w:jc w:val="both"/>
        <w:rPr>
          <w:lang w:val="sr-Latn-RS"/>
        </w:rPr>
      </w:pPr>
      <w:r>
        <w:rPr>
          <w:lang w:val="sr-Latn-RS"/>
        </w:rPr>
        <w:t>Treći go</w:t>
      </w:r>
      <w:r w:rsidR="00B7757C">
        <w:rPr>
          <w:lang w:val="sr-Latn-RS"/>
        </w:rPr>
        <w:t>v</w:t>
      </w:r>
      <w:r>
        <w:rPr>
          <w:lang w:val="sr-Latn-RS"/>
        </w:rPr>
        <w:t>o</w:t>
      </w:r>
      <w:r w:rsidR="00B7757C">
        <w:rPr>
          <w:lang w:val="sr-Latn-RS"/>
        </w:rPr>
        <w:t>r</w:t>
      </w:r>
      <w:r>
        <w:rPr>
          <w:lang w:val="sr-Latn-RS"/>
        </w:rPr>
        <w:t>nik je Neil Johnson iz Global Heart Hub-a iz Irske. Ono što je u Irskoj jedan od većih izazova kada su  u</w:t>
      </w:r>
      <w:r w:rsidR="00B7757C">
        <w:rPr>
          <w:lang w:val="sr-Latn-RS"/>
        </w:rPr>
        <w:t xml:space="preserve"> </w:t>
      </w:r>
      <w:r>
        <w:rPr>
          <w:lang w:val="sr-Latn-RS"/>
        </w:rPr>
        <w:t>pita</w:t>
      </w:r>
      <w:r w:rsidR="00B7757C">
        <w:rPr>
          <w:lang w:val="sr-Latn-RS"/>
        </w:rPr>
        <w:t>n</w:t>
      </w:r>
      <w:r>
        <w:rPr>
          <w:lang w:val="sr-Latn-RS"/>
        </w:rPr>
        <w:t>ju podaci o pacijentima je njihovo prikupljanje. Različiti algoritmi prate korišćenje interneta, pretrage i kroz mašinsko učenje promovišu sadržaje pacijentima. Organizacija pokušava da prona</w:t>
      </w:r>
      <w:r w:rsidR="00B7757C">
        <w:rPr>
          <w:lang w:val="sr-Latn-RS"/>
        </w:rPr>
        <w:t>đ</w:t>
      </w:r>
      <w:r>
        <w:rPr>
          <w:lang w:val="sr-Latn-RS"/>
        </w:rPr>
        <w:t xml:space="preserve">e odgovor na pitanje kako povećati poverenje pacijenata u prikupljanje podataka, važnost procesa deljenja  podataka  </w:t>
      </w:r>
      <w:r w:rsidR="00054CA8">
        <w:rPr>
          <w:lang w:val="sr-Latn-RS"/>
        </w:rPr>
        <w:t>i njihovo čuvanje.</w:t>
      </w:r>
    </w:p>
    <w:p w14:paraId="49050F32" w14:textId="77777777" w:rsidR="00054CA8" w:rsidRDefault="00054CA8" w:rsidP="00B7757C">
      <w:pPr>
        <w:jc w:val="both"/>
        <w:rPr>
          <w:lang w:val="sr-Latn-RS"/>
        </w:rPr>
      </w:pPr>
      <w:r>
        <w:rPr>
          <w:lang w:val="sr-Latn-RS"/>
        </w:rPr>
        <w:t>Govornici su se osvrnuli  i na aktuelnu pandemiju CoVid19 i načina na koji je uticala na upravljanje podacima. P</w:t>
      </w:r>
      <w:r w:rsidR="00B7757C">
        <w:rPr>
          <w:lang w:val="sr-Latn-RS"/>
        </w:rPr>
        <w:t>a</w:t>
      </w:r>
      <w:r>
        <w:rPr>
          <w:lang w:val="sr-Latn-RS"/>
        </w:rPr>
        <w:t>ndemija je otvorila mnoge prilike ali i probleme koji se tiču podataka u zdravstvu. Ono što je definitivno je da je upotreba tehnologije izu</w:t>
      </w:r>
      <w:r w:rsidR="00B7757C">
        <w:rPr>
          <w:lang w:val="sr-Latn-RS"/>
        </w:rPr>
        <w:t>ze</w:t>
      </w:r>
      <w:r>
        <w:rPr>
          <w:lang w:val="sr-Latn-RS"/>
        </w:rPr>
        <w:t>tno napredovala, kako u komunikaciji na relaciji lekar</w:t>
      </w:r>
      <w:r w:rsidR="00B7757C">
        <w:rPr>
          <w:lang w:val="sr-Latn-RS"/>
        </w:rPr>
        <w:t>-</w:t>
      </w:r>
      <w:r>
        <w:rPr>
          <w:lang w:val="sr-Latn-RS"/>
        </w:rPr>
        <w:t>pacijent, tako i u svakodnevnom radu i dijagnostici. Problemi koji su se javili se pre svega odnose na manju intera</w:t>
      </w:r>
      <w:r w:rsidR="00B7757C">
        <w:rPr>
          <w:lang w:val="sr-Latn-RS"/>
        </w:rPr>
        <w:t>k</w:t>
      </w:r>
      <w:r>
        <w:rPr>
          <w:lang w:val="sr-Latn-RS"/>
        </w:rPr>
        <w:t>ciju izme</w:t>
      </w:r>
      <w:r w:rsidR="00B7757C">
        <w:rPr>
          <w:lang w:val="sr-Latn-RS"/>
        </w:rPr>
        <w:t>đ</w:t>
      </w:r>
      <w:r>
        <w:rPr>
          <w:lang w:val="sr-Latn-RS"/>
        </w:rPr>
        <w:t>u klju</w:t>
      </w:r>
      <w:r w:rsidR="00B7757C">
        <w:rPr>
          <w:lang w:val="sr-Latn-RS"/>
        </w:rPr>
        <w:t>č</w:t>
      </w:r>
      <w:r>
        <w:rPr>
          <w:lang w:val="sr-Latn-RS"/>
        </w:rPr>
        <w:t>nih u</w:t>
      </w:r>
      <w:r w:rsidR="00B7757C">
        <w:rPr>
          <w:lang w:val="sr-Latn-RS"/>
        </w:rPr>
        <w:t>č</w:t>
      </w:r>
      <w:r>
        <w:rPr>
          <w:lang w:val="sr-Latn-RS"/>
        </w:rPr>
        <w:t>esnika - pacijenata i udru</w:t>
      </w:r>
      <w:r w:rsidR="00B7757C">
        <w:rPr>
          <w:lang w:val="sr-Latn-RS"/>
        </w:rPr>
        <w:t>ž</w:t>
      </w:r>
      <w:r>
        <w:rPr>
          <w:lang w:val="sr-Latn-RS"/>
        </w:rPr>
        <w:t>enja pacijenata, le</w:t>
      </w:r>
      <w:r w:rsidR="00B7757C">
        <w:rPr>
          <w:lang w:val="sr-Latn-RS"/>
        </w:rPr>
        <w:t>ka</w:t>
      </w:r>
      <w:r>
        <w:rPr>
          <w:lang w:val="sr-Latn-RS"/>
        </w:rPr>
        <w:t xml:space="preserve">ra i farmaceutske industrije kao i naučne zajednice. </w:t>
      </w:r>
    </w:p>
    <w:p w14:paraId="6224D1D2" w14:textId="57959571" w:rsidR="00054CA8" w:rsidRDefault="00054CA8" w:rsidP="00B7757C">
      <w:pPr>
        <w:jc w:val="both"/>
        <w:rPr>
          <w:lang w:val="sr-Latn-RS"/>
        </w:rPr>
      </w:pPr>
      <w:r>
        <w:rPr>
          <w:lang w:val="sr-Latn-RS"/>
        </w:rPr>
        <w:t>Saradnja svih u</w:t>
      </w:r>
      <w:r w:rsidR="00B7757C">
        <w:rPr>
          <w:lang w:val="sr-Latn-RS"/>
        </w:rPr>
        <w:t>č</w:t>
      </w:r>
      <w:r>
        <w:rPr>
          <w:lang w:val="sr-Latn-RS"/>
        </w:rPr>
        <w:t>esnika u procesu upravljana podacima je jedini put ka njihovo</w:t>
      </w:r>
      <w:r w:rsidR="004D7526">
        <w:rPr>
          <w:lang w:val="sr-Latn-RS"/>
        </w:rPr>
        <w:t>j</w:t>
      </w:r>
      <w:r>
        <w:rPr>
          <w:lang w:val="sr-Latn-RS"/>
        </w:rPr>
        <w:t xml:space="preserve"> svrsishodnoj upotrebi. Farmaceutske kompanije, zdravstveni sistemi i  dijagnosti</w:t>
      </w:r>
      <w:r w:rsidR="00B7757C">
        <w:rPr>
          <w:lang w:val="sr-Latn-RS"/>
        </w:rPr>
        <w:t>č</w:t>
      </w:r>
      <w:r>
        <w:rPr>
          <w:lang w:val="sr-Latn-RS"/>
        </w:rPr>
        <w:t xml:space="preserve">ki centri treba da promene dogmu </w:t>
      </w:r>
      <w:r w:rsidRPr="00054CA8">
        <w:rPr>
          <w:i/>
          <w:lang w:val="sr-Latn-RS"/>
        </w:rPr>
        <w:t xml:space="preserve">raditi stvari za </w:t>
      </w:r>
      <w:r>
        <w:rPr>
          <w:i/>
          <w:lang w:val="sr-Latn-RS"/>
        </w:rPr>
        <w:t xml:space="preserve">organizacije pacijenata i pacijente </w:t>
      </w:r>
      <w:r>
        <w:rPr>
          <w:lang w:val="sr-Latn-RS"/>
        </w:rPr>
        <w:t xml:space="preserve"> ka </w:t>
      </w:r>
      <w:r w:rsidRPr="00054CA8">
        <w:rPr>
          <w:i/>
          <w:lang w:val="sr-Latn-RS"/>
        </w:rPr>
        <w:t xml:space="preserve">raditi stvari </w:t>
      </w:r>
      <w:r w:rsidRPr="004C0C17">
        <w:rPr>
          <w:b/>
          <w:bCs/>
          <w:i/>
          <w:lang w:val="sr-Latn-RS"/>
        </w:rPr>
        <w:t>sa</w:t>
      </w:r>
      <w:r w:rsidRPr="00054CA8">
        <w:rPr>
          <w:i/>
          <w:lang w:val="sr-Latn-RS"/>
        </w:rPr>
        <w:t xml:space="preserve"> organizacijama pacij</w:t>
      </w:r>
      <w:r w:rsidR="00B7757C">
        <w:rPr>
          <w:i/>
          <w:lang w:val="sr-Latn-RS"/>
        </w:rPr>
        <w:t>en</w:t>
      </w:r>
      <w:r w:rsidRPr="00054CA8">
        <w:rPr>
          <w:i/>
          <w:lang w:val="sr-Latn-RS"/>
        </w:rPr>
        <w:t>ata</w:t>
      </w:r>
      <w:r>
        <w:rPr>
          <w:lang w:val="sr-Latn-RS"/>
        </w:rPr>
        <w:t xml:space="preserve">  </w:t>
      </w:r>
      <w:r w:rsidRPr="00054CA8">
        <w:rPr>
          <w:i/>
          <w:lang w:val="sr-Latn-RS"/>
        </w:rPr>
        <w:t>i pacijentima.</w:t>
      </w:r>
      <w:r>
        <w:rPr>
          <w:lang w:val="sr-Latn-RS"/>
        </w:rPr>
        <w:t xml:space="preserve"> U svakodne</w:t>
      </w:r>
      <w:r w:rsidR="00B7757C">
        <w:rPr>
          <w:lang w:val="sr-Latn-RS"/>
        </w:rPr>
        <w:t>vno</w:t>
      </w:r>
      <w:r>
        <w:rPr>
          <w:lang w:val="sr-Latn-RS"/>
        </w:rPr>
        <w:t>m životu je prisutno mnogo alata za namerno i nenemerno prikupljanje podataka i njihovo skladiš</w:t>
      </w:r>
      <w:r w:rsidR="00B7757C">
        <w:rPr>
          <w:lang w:val="sr-Latn-RS"/>
        </w:rPr>
        <w:t>t</w:t>
      </w:r>
      <w:r>
        <w:rPr>
          <w:lang w:val="sr-Latn-RS"/>
        </w:rPr>
        <w:t>enje. Ono što je bojazan je da je tehnologija om</w:t>
      </w:r>
      <w:r w:rsidR="00B7757C">
        <w:rPr>
          <w:lang w:val="sr-Latn-RS"/>
        </w:rPr>
        <w:t>o</w:t>
      </w:r>
      <w:r>
        <w:rPr>
          <w:lang w:val="sr-Latn-RS"/>
        </w:rPr>
        <w:t>gućila ubrzano priku</w:t>
      </w:r>
      <w:r w:rsidR="00B7757C">
        <w:rPr>
          <w:lang w:val="sr-Latn-RS"/>
        </w:rPr>
        <w:t>p</w:t>
      </w:r>
      <w:r>
        <w:rPr>
          <w:lang w:val="sr-Latn-RS"/>
        </w:rPr>
        <w:t>ljanje podataka,</w:t>
      </w:r>
      <w:r w:rsidR="00B7757C">
        <w:rPr>
          <w:lang w:val="sr-Latn-RS"/>
        </w:rPr>
        <w:t xml:space="preserve"> </w:t>
      </w:r>
      <w:r>
        <w:rPr>
          <w:lang w:val="sr-Latn-RS"/>
        </w:rPr>
        <w:t>ali da naučna, zdravstvena zajednica i organizacije pacijenata t</w:t>
      </w:r>
      <w:r w:rsidR="00B7757C">
        <w:rPr>
          <w:lang w:val="sr-Latn-RS"/>
        </w:rPr>
        <w:t>r</w:t>
      </w:r>
      <w:r>
        <w:rPr>
          <w:lang w:val="sr-Latn-RS"/>
        </w:rPr>
        <w:t>eba još puno da rade na efikasnom načinu korišćenja tih podataka u unapre</w:t>
      </w:r>
      <w:r w:rsidR="00B7757C">
        <w:rPr>
          <w:lang w:val="sr-Latn-RS"/>
        </w:rPr>
        <w:t>đ</w:t>
      </w:r>
      <w:r>
        <w:rPr>
          <w:lang w:val="sr-Latn-RS"/>
        </w:rPr>
        <w:t>enju kvaliteta života pacijenata i razvoja medicinskih rešenja na bazi st</w:t>
      </w:r>
      <w:r w:rsidR="00B7757C">
        <w:rPr>
          <w:lang w:val="sr-Latn-RS"/>
        </w:rPr>
        <w:t>v</w:t>
      </w:r>
      <w:r>
        <w:rPr>
          <w:lang w:val="sr-Latn-RS"/>
        </w:rPr>
        <w:t>ar</w:t>
      </w:r>
      <w:r w:rsidR="00B7757C">
        <w:rPr>
          <w:lang w:val="sr-Latn-RS"/>
        </w:rPr>
        <w:t>n</w:t>
      </w:r>
      <w:r>
        <w:rPr>
          <w:lang w:val="sr-Latn-RS"/>
        </w:rPr>
        <w:t xml:space="preserve">ih potreba pacijenata u </w:t>
      </w:r>
      <w:r w:rsidR="00B7757C">
        <w:rPr>
          <w:lang w:val="sr-Latn-RS"/>
        </w:rPr>
        <w:t>š</w:t>
      </w:r>
      <w:r>
        <w:rPr>
          <w:lang w:val="sr-Latn-RS"/>
        </w:rPr>
        <w:t>to kraćem vremenskom periodu.</w:t>
      </w:r>
    </w:p>
    <w:p w14:paraId="39924B44" w14:textId="77777777" w:rsidR="00054CA8" w:rsidRDefault="00054CA8">
      <w:pPr>
        <w:rPr>
          <w:lang w:val="sr-Latn-RS"/>
        </w:rPr>
      </w:pPr>
    </w:p>
    <w:p w14:paraId="3C5E51B6" w14:textId="77777777" w:rsidR="00C34F9A" w:rsidRPr="00C34F9A" w:rsidRDefault="00C34F9A">
      <w:pPr>
        <w:rPr>
          <w:lang w:val="sr-Latn-RS"/>
        </w:rPr>
      </w:pPr>
      <w:r>
        <w:rPr>
          <w:lang w:val="sr-Latn-RS"/>
        </w:rPr>
        <w:t>Vladimir Filipović, član ORS-a</w:t>
      </w:r>
    </w:p>
    <w:sectPr w:rsidR="00C34F9A" w:rsidRPr="00C34F9A" w:rsidSect="009C2DE7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B0ABF" w14:textId="77777777" w:rsidR="006401E8" w:rsidRDefault="006401E8" w:rsidP="00B7757C">
      <w:pPr>
        <w:spacing w:after="0" w:line="240" w:lineRule="auto"/>
      </w:pPr>
      <w:r>
        <w:separator/>
      </w:r>
    </w:p>
  </w:endnote>
  <w:endnote w:type="continuationSeparator" w:id="0">
    <w:p w14:paraId="7753115E" w14:textId="77777777" w:rsidR="006401E8" w:rsidRDefault="006401E8" w:rsidP="00B7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55B35" w14:textId="77777777" w:rsidR="006401E8" w:rsidRDefault="006401E8" w:rsidP="00B7757C">
      <w:pPr>
        <w:spacing w:after="0" w:line="240" w:lineRule="auto"/>
      </w:pPr>
      <w:r>
        <w:separator/>
      </w:r>
    </w:p>
  </w:footnote>
  <w:footnote w:type="continuationSeparator" w:id="0">
    <w:p w14:paraId="2D4CBED5" w14:textId="77777777" w:rsidR="006401E8" w:rsidRDefault="006401E8" w:rsidP="00B77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896"/>
    <w:rsid w:val="00017764"/>
    <w:rsid w:val="00027836"/>
    <w:rsid w:val="00054CA8"/>
    <w:rsid w:val="00103508"/>
    <w:rsid w:val="0015586B"/>
    <w:rsid w:val="00295409"/>
    <w:rsid w:val="002A313A"/>
    <w:rsid w:val="002D6644"/>
    <w:rsid w:val="00345F42"/>
    <w:rsid w:val="00420CFF"/>
    <w:rsid w:val="004C0C17"/>
    <w:rsid w:val="004D7526"/>
    <w:rsid w:val="00610896"/>
    <w:rsid w:val="00611B41"/>
    <w:rsid w:val="006401E8"/>
    <w:rsid w:val="00680272"/>
    <w:rsid w:val="007907E3"/>
    <w:rsid w:val="00971694"/>
    <w:rsid w:val="009C2DE7"/>
    <w:rsid w:val="00B7757C"/>
    <w:rsid w:val="00B84492"/>
    <w:rsid w:val="00C34F9A"/>
    <w:rsid w:val="00CE1192"/>
    <w:rsid w:val="00D853DF"/>
    <w:rsid w:val="00EB3EBD"/>
    <w:rsid w:val="00EB730A"/>
    <w:rsid w:val="00EE7452"/>
    <w:rsid w:val="00FC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B495E"/>
  <w15:chartTrackingRefBased/>
  <w15:docId w15:val="{8621948D-E7C2-4004-AD4B-C09057BE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microsoft.com/office/2007/relationships/diagramDrawing" Target="diagrams/drawing2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diagramColors" Target="diagrams/colors2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diagramLayout" Target="diagrams/layout2.xml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diagramData" Target="diagrams/data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0B40F6-1767-4D0A-B709-54D18C9F114F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5D248407-22A5-4B14-A23A-8A76790233F3}">
      <dgm:prSet phldrT="[Text]" custT="1"/>
      <dgm:spPr/>
      <dgm:t>
        <a:bodyPr/>
        <a:lstStyle/>
        <a:p>
          <a:r>
            <a:rPr lang="sr-Latn-RS" sz="1050"/>
            <a:t>diskutovati o trenutnim i potencijalnim vrednostima </a:t>
          </a:r>
          <a:r>
            <a:rPr lang="en-US" sz="1050"/>
            <a:t>z</a:t>
          </a:r>
          <a:r>
            <a:rPr lang="sr-Latn-RS" sz="1050"/>
            <a:t>dravstevnih podataka za pojedince i društvo</a:t>
          </a:r>
          <a:endParaRPr lang="en-US" sz="1050"/>
        </a:p>
      </dgm:t>
    </dgm:pt>
    <dgm:pt modelId="{88679B57-7F23-4E68-B319-B7F2956D756F}" type="parTrans" cxnId="{FFD6F38E-3FEF-4713-8FAA-7714D3DDDE80}">
      <dgm:prSet/>
      <dgm:spPr/>
      <dgm:t>
        <a:bodyPr/>
        <a:lstStyle/>
        <a:p>
          <a:endParaRPr lang="en-US"/>
        </a:p>
      </dgm:t>
    </dgm:pt>
    <dgm:pt modelId="{29EFCC00-717F-411E-96A7-84CDF6BDDFCE}" type="sibTrans" cxnId="{FFD6F38E-3FEF-4713-8FAA-7714D3DDDE80}">
      <dgm:prSet/>
      <dgm:spPr/>
      <dgm:t>
        <a:bodyPr/>
        <a:lstStyle/>
        <a:p>
          <a:endParaRPr lang="en-US"/>
        </a:p>
      </dgm:t>
    </dgm:pt>
    <dgm:pt modelId="{8687044B-BEEC-4AA8-B1FA-B979A693E050}">
      <dgm:prSet phldrT="[Text]" custT="1"/>
      <dgm:spPr/>
      <dgm:t>
        <a:bodyPr/>
        <a:lstStyle/>
        <a:p>
          <a:r>
            <a:rPr lang="sr-Latn-RS" sz="1100"/>
            <a:t>navođenje realnih primera gde su indivudue-društvo imale jasne benefite od korišćenja zdravstenih podataka</a:t>
          </a:r>
          <a:endParaRPr lang="en-US" sz="1100"/>
        </a:p>
      </dgm:t>
    </dgm:pt>
    <dgm:pt modelId="{7E2E3107-94C6-452C-9708-979AC0F62A86}" type="parTrans" cxnId="{73698239-8144-4B2F-8D6B-648154765016}">
      <dgm:prSet/>
      <dgm:spPr/>
      <dgm:t>
        <a:bodyPr/>
        <a:lstStyle/>
        <a:p>
          <a:endParaRPr lang="en-US"/>
        </a:p>
      </dgm:t>
    </dgm:pt>
    <dgm:pt modelId="{86D921B4-1772-4F85-8A61-123EC0F8683F}" type="sibTrans" cxnId="{73698239-8144-4B2F-8D6B-648154765016}">
      <dgm:prSet/>
      <dgm:spPr/>
      <dgm:t>
        <a:bodyPr/>
        <a:lstStyle/>
        <a:p>
          <a:endParaRPr lang="en-US"/>
        </a:p>
      </dgm:t>
    </dgm:pt>
    <dgm:pt modelId="{C1B80F0C-8544-4699-9316-D783BF6C894F}">
      <dgm:prSet phldrT="[Text]" custT="1"/>
      <dgm:spPr/>
      <dgm:t>
        <a:bodyPr/>
        <a:lstStyle/>
        <a:p>
          <a:r>
            <a:rPr lang="sr-Latn-RS" sz="1050"/>
            <a:t>istražiti kako organizacije pacijeneta mogu biti aktivno uključene u prikuljanj</a:t>
          </a:r>
          <a:r>
            <a:rPr lang="en-US" sz="1050"/>
            <a:t>e</a:t>
          </a:r>
          <a:r>
            <a:rPr lang="sr-Latn-RS" sz="1050"/>
            <a:t> i deljenj</a:t>
          </a:r>
          <a:r>
            <a:rPr lang="en-US" sz="1050"/>
            <a:t>e</a:t>
          </a:r>
          <a:r>
            <a:rPr lang="sr-Latn-RS" sz="1050"/>
            <a:t> podataka</a:t>
          </a:r>
          <a:endParaRPr lang="en-US" sz="1050"/>
        </a:p>
      </dgm:t>
    </dgm:pt>
    <dgm:pt modelId="{068A0E5F-0E4A-4F42-A3A3-C19E8094C080}" type="parTrans" cxnId="{25B8E801-AB44-48CA-AD74-CFBB280B26F1}">
      <dgm:prSet/>
      <dgm:spPr/>
      <dgm:t>
        <a:bodyPr/>
        <a:lstStyle/>
        <a:p>
          <a:endParaRPr lang="en-US"/>
        </a:p>
      </dgm:t>
    </dgm:pt>
    <dgm:pt modelId="{1CC21BBA-4A8E-4345-BDD5-97840F328C02}" type="sibTrans" cxnId="{25B8E801-AB44-48CA-AD74-CFBB280B26F1}">
      <dgm:prSet/>
      <dgm:spPr/>
      <dgm:t>
        <a:bodyPr/>
        <a:lstStyle/>
        <a:p>
          <a:endParaRPr lang="en-US"/>
        </a:p>
      </dgm:t>
    </dgm:pt>
    <dgm:pt modelId="{F7D85235-2ADA-4434-90D9-D6492CB35DBB}" type="pres">
      <dgm:prSet presAssocID="{4F0B40F6-1767-4D0A-B709-54D18C9F114F}" presName="Name0" presStyleCnt="0">
        <dgm:presLayoutVars>
          <dgm:dir/>
          <dgm:resizeHandles val="exact"/>
        </dgm:presLayoutVars>
      </dgm:prSet>
      <dgm:spPr/>
    </dgm:pt>
    <dgm:pt modelId="{9CD965DE-6DAA-4E91-B4E8-80BEF46CCDCD}" type="pres">
      <dgm:prSet presAssocID="{5D248407-22A5-4B14-A23A-8A76790233F3}" presName="node" presStyleLbl="node1" presStyleIdx="0" presStyleCnt="3">
        <dgm:presLayoutVars>
          <dgm:bulletEnabled val="1"/>
        </dgm:presLayoutVars>
      </dgm:prSet>
      <dgm:spPr/>
    </dgm:pt>
    <dgm:pt modelId="{1A59D6BD-8981-49EA-99E7-C4FC461C77BC}" type="pres">
      <dgm:prSet presAssocID="{29EFCC00-717F-411E-96A7-84CDF6BDDFCE}" presName="sibTrans" presStyleLbl="sibTrans2D1" presStyleIdx="0" presStyleCnt="2"/>
      <dgm:spPr/>
    </dgm:pt>
    <dgm:pt modelId="{B2C668CA-F4AC-4688-BADC-DC70DFFD1D44}" type="pres">
      <dgm:prSet presAssocID="{29EFCC00-717F-411E-96A7-84CDF6BDDFCE}" presName="connectorText" presStyleLbl="sibTrans2D1" presStyleIdx="0" presStyleCnt="2"/>
      <dgm:spPr/>
    </dgm:pt>
    <dgm:pt modelId="{8E70A1CF-8A7B-4165-B01E-BB5A723E2822}" type="pres">
      <dgm:prSet presAssocID="{8687044B-BEEC-4AA8-B1FA-B979A693E050}" presName="node" presStyleLbl="node1" presStyleIdx="1" presStyleCnt="3">
        <dgm:presLayoutVars>
          <dgm:bulletEnabled val="1"/>
        </dgm:presLayoutVars>
      </dgm:prSet>
      <dgm:spPr/>
    </dgm:pt>
    <dgm:pt modelId="{441D9AB5-C815-4008-BFE2-7991C661E0E9}" type="pres">
      <dgm:prSet presAssocID="{86D921B4-1772-4F85-8A61-123EC0F8683F}" presName="sibTrans" presStyleLbl="sibTrans2D1" presStyleIdx="1" presStyleCnt="2"/>
      <dgm:spPr/>
    </dgm:pt>
    <dgm:pt modelId="{DE7EFBD8-C899-4252-B11D-86E89B87C94C}" type="pres">
      <dgm:prSet presAssocID="{86D921B4-1772-4F85-8A61-123EC0F8683F}" presName="connectorText" presStyleLbl="sibTrans2D1" presStyleIdx="1" presStyleCnt="2"/>
      <dgm:spPr/>
    </dgm:pt>
    <dgm:pt modelId="{0FA6A6F2-654F-41AB-8A66-553D1915882A}" type="pres">
      <dgm:prSet presAssocID="{C1B80F0C-8544-4699-9316-D783BF6C894F}" presName="node" presStyleLbl="node1" presStyleIdx="2" presStyleCnt="3" custLinFactNeighborX="-4489" custLinFactNeighborY="823">
        <dgm:presLayoutVars>
          <dgm:bulletEnabled val="1"/>
        </dgm:presLayoutVars>
      </dgm:prSet>
      <dgm:spPr/>
    </dgm:pt>
  </dgm:ptLst>
  <dgm:cxnLst>
    <dgm:cxn modelId="{6902DC00-30B5-431B-A8DB-35A1B637D4D0}" type="presOf" srcId="{86D921B4-1772-4F85-8A61-123EC0F8683F}" destId="{DE7EFBD8-C899-4252-B11D-86E89B87C94C}" srcOrd="1" destOrd="0" presId="urn:microsoft.com/office/officeart/2005/8/layout/process1"/>
    <dgm:cxn modelId="{25B8E801-AB44-48CA-AD74-CFBB280B26F1}" srcId="{4F0B40F6-1767-4D0A-B709-54D18C9F114F}" destId="{C1B80F0C-8544-4699-9316-D783BF6C894F}" srcOrd="2" destOrd="0" parTransId="{068A0E5F-0E4A-4F42-A3A3-C19E8094C080}" sibTransId="{1CC21BBA-4A8E-4345-BDD5-97840F328C02}"/>
    <dgm:cxn modelId="{E756C208-A0EB-49B7-9AAC-DB98954F4EEE}" type="presOf" srcId="{29EFCC00-717F-411E-96A7-84CDF6BDDFCE}" destId="{B2C668CA-F4AC-4688-BADC-DC70DFFD1D44}" srcOrd="1" destOrd="0" presId="urn:microsoft.com/office/officeart/2005/8/layout/process1"/>
    <dgm:cxn modelId="{E390041E-A50E-4282-B1ED-45688CCB934F}" type="presOf" srcId="{86D921B4-1772-4F85-8A61-123EC0F8683F}" destId="{441D9AB5-C815-4008-BFE2-7991C661E0E9}" srcOrd="0" destOrd="0" presId="urn:microsoft.com/office/officeart/2005/8/layout/process1"/>
    <dgm:cxn modelId="{73698239-8144-4B2F-8D6B-648154765016}" srcId="{4F0B40F6-1767-4D0A-B709-54D18C9F114F}" destId="{8687044B-BEEC-4AA8-B1FA-B979A693E050}" srcOrd="1" destOrd="0" parTransId="{7E2E3107-94C6-452C-9708-979AC0F62A86}" sibTransId="{86D921B4-1772-4F85-8A61-123EC0F8683F}"/>
    <dgm:cxn modelId="{FFD6F38E-3FEF-4713-8FAA-7714D3DDDE80}" srcId="{4F0B40F6-1767-4D0A-B709-54D18C9F114F}" destId="{5D248407-22A5-4B14-A23A-8A76790233F3}" srcOrd="0" destOrd="0" parTransId="{88679B57-7F23-4E68-B319-B7F2956D756F}" sibTransId="{29EFCC00-717F-411E-96A7-84CDF6BDDFCE}"/>
    <dgm:cxn modelId="{E35D9791-0856-468D-A1CD-241F56B3899B}" type="presOf" srcId="{5D248407-22A5-4B14-A23A-8A76790233F3}" destId="{9CD965DE-6DAA-4E91-B4E8-80BEF46CCDCD}" srcOrd="0" destOrd="0" presId="urn:microsoft.com/office/officeart/2005/8/layout/process1"/>
    <dgm:cxn modelId="{9C40009F-C7D5-435C-AFEC-0617D52A599C}" type="presOf" srcId="{29EFCC00-717F-411E-96A7-84CDF6BDDFCE}" destId="{1A59D6BD-8981-49EA-99E7-C4FC461C77BC}" srcOrd="0" destOrd="0" presId="urn:microsoft.com/office/officeart/2005/8/layout/process1"/>
    <dgm:cxn modelId="{F4CD19AC-4578-4F3F-8096-DA9A2B518E2F}" type="presOf" srcId="{8687044B-BEEC-4AA8-B1FA-B979A693E050}" destId="{8E70A1CF-8A7B-4165-B01E-BB5A723E2822}" srcOrd="0" destOrd="0" presId="urn:microsoft.com/office/officeart/2005/8/layout/process1"/>
    <dgm:cxn modelId="{B69301D8-FEAC-4019-8896-64BD46FCE644}" type="presOf" srcId="{C1B80F0C-8544-4699-9316-D783BF6C894F}" destId="{0FA6A6F2-654F-41AB-8A66-553D1915882A}" srcOrd="0" destOrd="0" presId="urn:microsoft.com/office/officeart/2005/8/layout/process1"/>
    <dgm:cxn modelId="{4CF486E4-8C3A-4B70-B8A5-07573B64D141}" type="presOf" srcId="{4F0B40F6-1767-4D0A-B709-54D18C9F114F}" destId="{F7D85235-2ADA-4434-90D9-D6492CB35DBB}" srcOrd="0" destOrd="0" presId="urn:microsoft.com/office/officeart/2005/8/layout/process1"/>
    <dgm:cxn modelId="{E31DA1D2-FA78-4F0C-B178-6473C30895E6}" type="presParOf" srcId="{F7D85235-2ADA-4434-90D9-D6492CB35DBB}" destId="{9CD965DE-6DAA-4E91-B4E8-80BEF46CCDCD}" srcOrd="0" destOrd="0" presId="urn:microsoft.com/office/officeart/2005/8/layout/process1"/>
    <dgm:cxn modelId="{DCAE7A1F-A9A3-4A9A-871C-627E81A5A9A8}" type="presParOf" srcId="{F7D85235-2ADA-4434-90D9-D6492CB35DBB}" destId="{1A59D6BD-8981-49EA-99E7-C4FC461C77BC}" srcOrd="1" destOrd="0" presId="urn:microsoft.com/office/officeart/2005/8/layout/process1"/>
    <dgm:cxn modelId="{97F41655-2FF9-4BF3-9A19-065E306A0AE0}" type="presParOf" srcId="{1A59D6BD-8981-49EA-99E7-C4FC461C77BC}" destId="{B2C668CA-F4AC-4688-BADC-DC70DFFD1D44}" srcOrd="0" destOrd="0" presId="urn:microsoft.com/office/officeart/2005/8/layout/process1"/>
    <dgm:cxn modelId="{1FBADB87-5052-4780-9B50-1EC655DA5F0F}" type="presParOf" srcId="{F7D85235-2ADA-4434-90D9-D6492CB35DBB}" destId="{8E70A1CF-8A7B-4165-B01E-BB5A723E2822}" srcOrd="2" destOrd="0" presId="urn:microsoft.com/office/officeart/2005/8/layout/process1"/>
    <dgm:cxn modelId="{EE61ECE7-C46D-42CF-88CF-7AF4C6C771DF}" type="presParOf" srcId="{F7D85235-2ADA-4434-90D9-D6492CB35DBB}" destId="{441D9AB5-C815-4008-BFE2-7991C661E0E9}" srcOrd="3" destOrd="0" presId="urn:microsoft.com/office/officeart/2005/8/layout/process1"/>
    <dgm:cxn modelId="{5070257E-A322-4628-B6AD-C203BA291826}" type="presParOf" srcId="{441D9AB5-C815-4008-BFE2-7991C661E0E9}" destId="{DE7EFBD8-C899-4252-B11D-86E89B87C94C}" srcOrd="0" destOrd="0" presId="urn:microsoft.com/office/officeart/2005/8/layout/process1"/>
    <dgm:cxn modelId="{2DF069B9-62C2-4300-9463-02857779488C}" type="presParOf" srcId="{F7D85235-2ADA-4434-90D9-D6492CB35DBB}" destId="{0FA6A6F2-654F-41AB-8A66-553D1915882A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B28953-EDDF-406A-8068-0F82A8EC671E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461296C-6FBB-43B6-8C57-0257779A1E99}">
      <dgm:prSet phldrT="[Text]"/>
      <dgm:spPr/>
      <dgm:t>
        <a:bodyPr/>
        <a:lstStyle/>
        <a:p>
          <a:r>
            <a:rPr lang="sr-Latn-RS"/>
            <a:t>Fizičko zdravlje </a:t>
          </a:r>
          <a:endParaRPr lang="en-US"/>
        </a:p>
      </dgm:t>
    </dgm:pt>
    <dgm:pt modelId="{8D42FFC0-BB86-48DD-A591-C79CB5BB6D59}" type="parTrans" cxnId="{F708361F-AA6D-4C5E-867C-429DECF55B5C}">
      <dgm:prSet/>
      <dgm:spPr/>
      <dgm:t>
        <a:bodyPr/>
        <a:lstStyle/>
        <a:p>
          <a:endParaRPr lang="en-US"/>
        </a:p>
      </dgm:t>
    </dgm:pt>
    <dgm:pt modelId="{2C052961-8675-4C12-B10D-ED6B281D600D}" type="sibTrans" cxnId="{F708361F-AA6D-4C5E-867C-429DECF55B5C}">
      <dgm:prSet/>
      <dgm:spPr/>
      <dgm:t>
        <a:bodyPr/>
        <a:lstStyle/>
        <a:p>
          <a:endParaRPr lang="en-US"/>
        </a:p>
      </dgm:t>
    </dgm:pt>
    <dgm:pt modelId="{8D4C436E-ABCC-4905-9EC9-BBD6DA73A023}">
      <dgm:prSet phldrT="[Text]"/>
      <dgm:spPr/>
      <dgm:t>
        <a:bodyPr/>
        <a:lstStyle/>
        <a:p>
          <a:r>
            <a:rPr lang="sr-Latn-RS"/>
            <a:t>svakodnevne aktivnosti </a:t>
          </a:r>
          <a:endParaRPr lang="en-US"/>
        </a:p>
      </dgm:t>
    </dgm:pt>
    <dgm:pt modelId="{10E39FD8-A6D1-4B7B-87AA-D90C5B73236A}" type="parTrans" cxnId="{D7349E03-AC4C-4795-B4FC-14FA32D9D6C5}">
      <dgm:prSet/>
      <dgm:spPr/>
      <dgm:t>
        <a:bodyPr/>
        <a:lstStyle/>
        <a:p>
          <a:endParaRPr lang="en-US"/>
        </a:p>
      </dgm:t>
    </dgm:pt>
    <dgm:pt modelId="{C260557A-056F-4551-9869-AF9B07F01862}" type="sibTrans" cxnId="{D7349E03-AC4C-4795-B4FC-14FA32D9D6C5}">
      <dgm:prSet/>
      <dgm:spPr/>
      <dgm:t>
        <a:bodyPr/>
        <a:lstStyle/>
        <a:p>
          <a:endParaRPr lang="en-US"/>
        </a:p>
      </dgm:t>
    </dgm:pt>
    <dgm:pt modelId="{BDED3BCE-4E36-4EA4-8407-EAE37356798D}">
      <dgm:prSet phldrT="[Text]"/>
      <dgm:spPr/>
      <dgm:t>
        <a:bodyPr/>
        <a:lstStyle/>
        <a:p>
          <a:r>
            <a:rPr lang="sr-Latn-RS"/>
            <a:t>zavisnost od medicinskih pomagala i sredstava </a:t>
          </a:r>
          <a:endParaRPr lang="en-US"/>
        </a:p>
      </dgm:t>
    </dgm:pt>
    <dgm:pt modelId="{A61BB6C5-1D43-4ECD-8FEF-DA309114718B}" type="parTrans" cxnId="{EF66CDE5-B2CB-4EF9-8CFA-68CF39FF6300}">
      <dgm:prSet/>
      <dgm:spPr/>
      <dgm:t>
        <a:bodyPr/>
        <a:lstStyle/>
        <a:p>
          <a:endParaRPr lang="en-US"/>
        </a:p>
      </dgm:t>
    </dgm:pt>
    <dgm:pt modelId="{3CA5BB98-3397-418E-96CD-E44D13F2D249}" type="sibTrans" cxnId="{EF66CDE5-B2CB-4EF9-8CFA-68CF39FF6300}">
      <dgm:prSet/>
      <dgm:spPr/>
      <dgm:t>
        <a:bodyPr/>
        <a:lstStyle/>
        <a:p>
          <a:endParaRPr lang="en-US"/>
        </a:p>
      </dgm:t>
    </dgm:pt>
    <dgm:pt modelId="{5140A88D-CAA1-42AF-9722-D148962DBA33}">
      <dgm:prSet phldrT="[Text]"/>
      <dgm:spPr/>
      <dgm:t>
        <a:bodyPr/>
        <a:lstStyle/>
        <a:p>
          <a:r>
            <a:rPr lang="sr-Latn-RS"/>
            <a:t>Psihičko zdravlje </a:t>
          </a:r>
          <a:endParaRPr lang="en-US"/>
        </a:p>
      </dgm:t>
    </dgm:pt>
    <dgm:pt modelId="{81424277-214A-4298-9C78-90186444E04E}" type="parTrans" cxnId="{D44E9C51-ADA1-4F44-8F80-208A620F19DF}">
      <dgm:prSet/>
      <dgm:spPr/>
      <dgm:t>
        <a:bodyPr/>
        <a:lstStyle/>
        <a:p>
          <a:endParaRPr lang="en-US"/>
        </a:p>
      </dgm:t>
    </dgm:pt>
    <dgm:pt modelId="{8DA1CE89-F544-4A0A-B66B-07ADBC93C2A6}" type="sibTrans" cxnId="{D44E9C51-ADA1-4F44-8F80-208A620F19DF}">
      <dgm:prSet/>
      <dgm:spPr/>
      <dgm:t>
        <a:bodyPr/>
        <a:lstStyle/>
        <a:p>
          <a:endParaRPr lang="en-US"/>
        </a:p>
      </dgm:t>
    </dgm:pt>
    <dgm:pt modelId="{F7D5E7EC-7D3F-4AB7-9AC8-CBF96DA31946}">
      <dgm:prSet phldrT="[Text]"/>
      <dgm:spPr/>
      <dgm:t>
        <a:bodyPr/>
        <a:lstStyle/>
        <a:p>
          <a:r>
            <a:rPr lang="sr-Latn-RS"/>
            <a:t>telo i izgled</a:t>
          </a:r>
          <a:endParaRPr lang="en-US"/>
        </a:p>
      </dgm:t>
    </dgm:pt>
    <dgm:pt modelId="{6B05DDF6-E627-4FAD-AE48-EFC10A6E3B3A}" type="parTrans" cxnId="{B9E5F16D-57A9-4261-B170-1DB5F3D21216}">
      <dgm:prSet/>
      <dgm:spPr/>
      <dgm:t>
        <a:bodyPr/>
        <a:lstStyle/>
        <a:p>
          <a:endParaRPr lang="en-US"/>
        </a:p>
      </dgm:t>
    </dgm:pt>
    <dgm:pt modelId="{A9386CED-5FE4-4D29-8368-86FFFE37F27D}" type="sibTrans" cxnId="{B9E5F16D-57A9-4261-B170-1DB5F3D21216}">
      <dgm:prSet/>
      <dgm:spPr/>
      <dgm:t>
        <a:bodyPr/>
        <a:lstStyle/>
        <a:p>
          <a:endParaRPr lang="en-US"/>
        </a:p>
      </dgm:t>
    </dgm:pt>
    <dgm:pt modelId="{1BE45B31-1CF2-4680-BE64-C19DD1DFA9EE}">
      <dgm:prSet phldrT="[Text]"/>
      <dgm:spPr/>
      <dgm:t>
        <a:bodyPr/>
        <a:lstStyle/>
        <a:p>
          <a:r>
            <a:rPr lang="sr-Latn-RS"/>
            <a:t>negativne misli</a:t>
          </a:r>
          <a:endParaRPr lang="en-US"/>
        </a:p>
      </dgm:t>
    </dgm:pt>
    <dgm:pt modelId="{98CEE4E1-1BB1-4DC8-BA16-3ABA91C7A539}" type="parTrans" cxnId="{F5C1F1F3-F0AB-4023-AD1C-E5D05A3EC63F}">
      <dgm:prSet/>
      <dgm:spPr/>
      <dgm:t>
        <a:bodyPr/>
        <a:lstStyle/>
        <a:p>
          <a:endParaRPr lang="en-US"/>
        </a:p>
      </dgm:t>
    </dgm:pt>
    <dgm:pt modelId="{C9E0F0D0-B331-4E12-BA03-637B016F1257}" type="sibTrans" cxnId="{F5C1F1F3-F0AB-4023-AD1C-E5D05A3EC63F}">
      <dgm:prSet/>
      <dgm:spPr/>
      <dgm:t>
        <a:bodyPr/>
        <a:lstStyle/>
        <a:p>
          <a:endParaRPr lang="en-US"/>
        </a:p>
      </dgm:t>
    </dgm:pt>
    <dgm:pt modelId="{B8E08B82-6690-424B-9EE1-549E24019D1D}">
      <dgm:prSet phldrT="[Text]"/>
      <dgm:spPr/>
      <dgm:t>
        <a:bodyPr/>
        <a:lstStyle/>
        <a:p>
          <a:r>
            <a:rPr lang="sr-Latn-RS"/>
            <a:t>Socijalni odnosi</a:t>
          </a:r>
          <a:endParaRPr lang="en-US"/>
        </a:p>
      </dgm:t>
    </dgm:pt>
    <dgm:pt modelId="{6D76478A-7284-49DB-B68C-00588833460B}" type="parTrans" cxnId="{C2FA4C47-915D-4AEC-BB94-2355C1E9233B}">
      <dgm:prSet/>
      <dgm:spPr/>
      <dgm:t>
        <a:bodyPr/>
        <a:lstStyle/>
        <a:p>
          <a:endParaRPr lang="en-US"/>
        </a:p>
      </dgm:t>
    </dgm:pt>
    <dgm:pt modelId="{495FA0FE-A21E-4A84-BCEA-DFEB8230C94D}" type="sibTrans" cxnId="{C2FA4C47-915D-4AEC-BB94-2355C1E9233B}">
      <dgm:prSet/>
      <dgm:spPr/>
      <dgm:t>
        <a:bodyPr/>
        <a:lstStyle/>
        <a:p>
          <a:endParaRPr lang="en-US"/>
        </a:p>
      </dgm:t>
    </dgm:pt>
    <dgm:pt modelId="{1E56AAFB-85BA-42E7-B5FA-8AA5B9602312}">
      <dgm:prSet phldrT="[Text]"/>
      <dgm:spPr/>
      <dgm:t>
        <a:bodyPr/>
        <a:lstStyle/>
        <a:p>
          <a:r>
            <a:rPr lang="sr-Latn-RS"/>
            <a:t>lični odnosi i veze</a:t>
          </a:r>
          <a:endParaRPr lang="en-US"/>
        </a:p>
      </dgm:t>
    </dgm:pt>
    <dgm:pt modelId="{62C7E3E9-1119-4C92-9315-E10E81203625}" type="parTrans" cxnId="{2E82BFA0-3A34-4860-BD3E-CB83A0706137}">
      <dgm:prSet/>
      <dgm:spPr/>
      <dgm:t>
        <a:bodyPr/>
        <a:lstStyle/>
        <a:p>
          <a:endParaRPr lang="en-US"/>
        </a:p>
      </dgm:t>
    </dgm:pt>
    <dgm:pt modelId="{3A847245-D142-4132-93D6-1A996FDC7CD5}" type="sibTrans" cxnId="{2E82BFA0-3A34-4860-BD3E-CB83A0706137}">
      <dgm:prSet/>
      <dgm:spPr/>
      <dgm:t>
        <a:bodyPr/>
        <a:lstStyle/>
        <a:p>
          <a:endParaRPr lang="en-US"/>
        </a:p>
      </dgm:t>
    </dgm:pt>
    <dgm:pt modelId="{1E6C3887-447E-4535-BD3C-840EEFC9AE3A}">
      <dgm:prSet/>
      <dgm:spPr/>
      <dgm:t>
        <a:bodyPr/>
        <a:lstStyle/>
        <a:p>
          <a:r>
            <a:rPr lang="sr-Latn-RS"/>
            <a:t>Okruženje</a:t>
          </a:r>
          <a:endParaRPr lang="en-US"/>
        </a:p>
      </dgm:t>
    </dgm:pt>
    <dgm:pt modelId="{FF05A7C9-E7DA-455A-90BA-D93DBF10F2EA}" type="parTrans" cxnId="{A84EFA0E-231B-48C2-AC59-7362B3606486}">
      <dgm:prSet/>
      <dgm:spPr/>
      <dgm:t>
        <a:bodyPr/>
        <a:lstStyle/>
        <a:p>
          <a:endParaRPr lang="en-US"/>
        </a:p>
      </dgm:t>
    </dgm:pt>
    <dgm:pt modelId="{649AF304-68B9-44B8-ADE7-362F755C37CE}" type="sibTrans" cxnId="{A84EFA0E-231B-48C2-AC59-7362B3606486}">
      <dgm:prSet/>
      <dgm:spPr/>
      <dgm:t>
        <a:bodyPr/>
        <a:lstStyle/>
        <a:p>
          <a:endParaRPr lang="en-US"/>
        </a:p>
      </dgm:t>
    </dgm:pt>
    <dgm:pt modelId="{BA5800B9-9108-49AB-B322-3A91F75A120F}">
      <dgm:prSet phldrT="[Text]"/>
      <dgm:spPr/>
      <dgm:t>
        <a:bodyPr/>
        <a:lstStyle/>
        <a:p>
          <a:r>
            <a:rPr lang="sr-Latn-RS"/>
            <a:t>energija </a:t>
          </a:r>
          <a:endParaRPr lang="en-US"/>
        </a:p>
      </dgm:t>
    </dgm:pt>
    <dgm:pt modelId="{F102007A-823B-4F6C-A79E-B961B51737DD}" type="parTrans" cxnId="{E5848D37-196C-4C56-A145-381357610EA1}">
      <dgm:prSet/>
      <dgm:spPr/>
      <dgm:t>
        <a:bodyPr/>
        <a:lstStyle/>
        <a:p>
          <a:endParaRPr lang="en-US"/>
        </a:p>
      </dgm:t>
    </dgm:pt>
    <dgm:pt modelId="{35D7DF90-5FD4-4C83-9EB4-7A05291F2608}" type="sibTrans" cxnId="{E5848D37-196C-4C56-A145-381357610EA1}">
      <dgm:prSet/>
      <dgm:spPr/>
      <dgm:t>
        <a:bodyPr/>
        <a:lstStyle/>
        <a:p>
          <a:endParaRPr lang="en-US"/>
        </a:p>
      </dgm:t>
    </dgm:pt>
    <dgm:pt modelId="{B3A9E1A7-DE43-4F34-A82E-76D6BDBD1461}">
      <dgm:prSet phldrT="[Text]"/>
      <dgm:spPr/>
      <dgm:t>
        <a:bodyPr/>
        <a:lstStyle/>
        <a:p>
          <a:r>
            <a:rPr lang="sr-Latn-RS"/>
            <a:t>mobilnost</a:t>
          </a:r>
          <a:endParaRPr lang="en-US"/>
        </a:p>
      </dgm:t>
    </dgm:pt>
    <dgm:pt modelId="{429C4B74-0E13-463D-8F55-A5DED3544DDA}" type="parTrans" cxnId="{D394BB29-8BE7-4846-B739-83F5F5037C78}">
      <dgm:prSet/>
      <dgm:spPr/>
      <dgm:t>
        <a:bodyPr/>
        <a:lstStyle/>
        <a:p>
          <a:endParaRPr lang="en-US"/>
        </a:p>
      </dgm:t>
    </dgm:pt>
    <dgm:pt modelId="{12C7F2C5-7102-4193-B015-900AA8AABA8D}" type="sibTrans" cxnId="{D394BB29-8BE7-4846-B739-83F5F5037C78}">
      <dgm:prSet/>
      <dgm:spPr/>
      <dgm:t>
        <a:bodyPr/>
        <a:lstStyle/>
        <a:p>
          <a:endParaRPr lang="en-US"/>
        </a:p>
      </dgm:t>
    </dgm:pt>
    <dgm:pt modelId="{D9D94385-43C2-47C5-9AA7-B6E31A51DE20}">
      <dgm:prSet phldrT="[Text]"/>
      <dgm:spPr/>
      <dgm:t>
        <a:bodyPr/>
        <a:lstStyle/>
        <a:p>
          <a:r>
            <a:rPr lang="sr-Latn-RS"/>
            <a:t>osećaj bola i nemoći</a:t>
          </a:r>
          <a:endParaRPr lang="en-US"/>
        </a:p>
      </dgm:t>
    </dgm:pt>
    <dgm:pt modelId="{6DECA0C7-BE08-4BF4-8FC3-7722FA56A6A2}" type="parTrans" cxnId="{7DF087CD-330A-47F3-9F35-17725409D822}">
      <dgm:prSet/>
      <dgm:spPr/>
      <dgm:t>
        <a:bodyPr/>
        <a:lstStyle/>
        <a:p>
          <a:endParaRPr lang="en-US"/>
        </a:p>
      </dgm:t>
    </dgm:pt>
    <dgm:pt modelId="{8B3D2E7B-1335-40C1-A38A-23A4204B78B6}" type="sibTrans" cxnId="{7DF087CD-330A-47F3-9F35-17725409D822}">
      <dgm:prSet/>
      <dgm:spPr/>
      <dgm:t>
        <a:bodyPr/>
        <a:lstStyle/>
        <a:p>
          <a:endParaRPr lang="en-US"/>
        </a:p>
      </dgm:t>
    </dgm:pt>
    <dgm:pt modelId="{85915464-AE4C-42F9-A6D3-7E1ED8AF6C63}">
      <dgm:prSet phldrT="[Text]"/>
      <dgm:spPr/>
      <dgm:t>
        <a:bodyPr/>
        <a:lstStyle/>
        <a:p>
          <a:r>
            <a:rPr lang="sr-Latn-RS"/>
            <a:t>radna sposobnost</a:t>
          </a:r>
          <a:endParaRPr lang="en-US"/>
        </a:p>
      </dgm:t>
    </dgm:pt>
    <dgm:pt modelId="{83E2D8A7-BA13-4DDF-AFD6-A1FE0AF76D70}" type="parTrans" cxnId="{28D412A9-CFBE-46D2-A7EB-C536B5D19D4F}">
      <dgm:prSet/>
      <dgm:spPr/>
      <dgm:t>
        <a:bodyPr/>
        <a:lstStyle/>
        <a:p>
          <a:endParaRPr lang="en-US"/>
        </a:p>
      </dgm:t>
    </dgm:pt>
    <dgm:pt modelId="{CA81797B-C013-4BD6-B3CA-E21F3E09C699}" type="sibTrans" cxnId="{28D412A9-CFBE-46D2-A7EB-C536B5D19D4F}">
      <dgm:prSet/>
      <dgm:spPr/>
      <dgm:t>
        <a:bodyPr/>
        <a:lstStyle/>
        <a:p>
          <a:endParaRPr lang="en-US"/>
        </a:p>
      </dgm:t>
    </dgm:pt>
    <dgm:pt modelId="{7A1F6852-874E-42A6-854A-CED6CE487CD0}">
      <dgm:prSet phldrT="[Text]"/>
      <dgm:spPr/>
      <dgm:t>
        <a:bodyPr/>
        <a:lstStyle/>
        <a:p>
          <a:r>
            <a:rPr lang="sr-Latn-RS"/>
            <a:t>odmor i san</a:t>
          </a:r>
          <a:endParaRPr lang="en-US"/>
        </a:p>
      </dgm:t>
    </dgm:pt>
    <dgm:pt modelId="{3A1A6320-9E0E-44B8-AB7F-EAF407A75153}" type="parTrans" cxnId="{0E7AF358-2D4C-49BF-8A34-7DBEC80DD1E2}">
      <dgm:prSet/>
      <dgm:spPr/>
      <dgm:t>
        <a:bodyPr/>
        <a:lstStyle/>
        <a:p>
          <a:endParaRPr lang="en-US"/>
        </a:p>
      </dgm:t>
    </dgm:pt>
    <dgm:pt modelId="{529096BB-91B7-4E0F-9233-806AFAA4B4BF}" type="sibTrans" cxnId="{0E7AF358-2D4C-49BF-8A34-7DBEC80DD1E2}">
      <dgm:prSet/>
      <dgm:spPr/>
      <dgm:t>
        <a:bodyPr/>
        <a:lstStyle/>
        <a:p>
          <a:endParaRPr lang="en-US"/>
        </a:p>
      </dgm:t>
    </dgm:pt>
    <dgm:pt modelId="{D17506C4-CB56-4FCC-AC93-8207CFCBF5A5}">
      <dgm:prSet phldrT="[Text]"/>
      <dgm:spPr/>
      <dgm:t>
        <a:bodyPr/>
        <a:lstStyle/>
        <a:p>
          <a:endParaRPr lang="en-US"/>
        </a:p>
      </dgm:t>
    </dgm:pt>
    <dgm:pt modelId="{FAAE265B-123A-428D-ADF9-D7DA75387A33}" type="parTrans" cxnId="{CA67B9AF-AF6C-412D-8DB8-A4AA46190C57}">
      <dgm:prSet/>
      <dgm:spPr/>
      <dgm:t>
        <a:bodyPr/>
        <a:lstStyle/>
        <a:p>
          <a:endParaRPr lang="en-US"/>
        </a:p>
      </dgm:t>
    </dgm:pt>
    <dgm:pt modelId="{BA29CE83-ACBC-4BCB-85E5-C26D028BE6C3}" type="sibTrans" cxnId="{CA67B9AF-AF6C-412D-8DB8-A4AA46190C57}">
      <dgm:prSet/>
      <dgm:spPr/>
      <dgm:t>
        <a:bodyPr/>
        <a:lstStyle/>
        <a:p>
          <a:endParaRPr lang="en-US"/>
        </a:p>
      </dgm:t>
    </dgm:pt>
    <dgm:pt modelId="{BFB540F1-7A8F-4FB0-B40A-0F9EF64C2827}">
      <dgm:prSet phldrT="[Text]"/>
      <dgm:spPr/>
      <dgm:t>
        <a:bodyPr/>
        <a:lstStyle/>
        <a:p>
          <a:r>
            <a:rPr lang="sr-Latn-RS"/>
            <a:t>pozitivne misli</a:t>
          </a:r>
          <a:endParaRPr lang="en-US"/>
        </a:p>
      </dgm:t>
    </dgm:pt>
    <dgm:pt modelId="{505FED0C-4CEC-46FD-801E-1A171D94DE29}" type="parTrans" cxnId="{1A1F22E3-CE2B-4146-81D3-67C81FBC3E6F}">
      <dgm:prSet/>
      <dgm:spPr/>
      <dgm:t>
        <a:bodyPr/>
        <a:lstStyle/>
        <a:p>
          <a:endParaRPr lang="en-US"/>
        </a:p>
      </dgm:t>
    </dgm:pt>
    <dgm:pt modelId="{97BAA5B5-D41E-466B-94F1-C3E3B8267CD0}" type="sibTrans" cxnId="{1A1F22E3-CE2B-4146-81D3-67C81FBC3E6F}">
      <dgm:prSet/>
      <dgm:spPr/>
      <dgm:t>
        <a:bodyPr/>
        <a:lstStyle/>
        <a:p>
          <a:endParaRPr lang="en-US"/>
        </a:p>
      </dgm:t>
    </dgm:pt>
    <dgm:pt modelId="{AD2FB1D9-DA91-4284-8626-BC1A878F09C0}">
      <dgm:prSet phldrT="[Text]"/>
      <dgm:spPr/>
      <dgm:t>
        <a:bodyPr/>
        <a:lstStyle/>
        <a:p>
          <a:r>
            <a:rPr lang="sr-Latn-RS"/>
            <a:t>samoprocena</a:t>
          </a:r>
          <a:endParaRPr lang="en-US"/>
        </a:p>
      </dgm:t>
    </dgm:pt>
    <dgm:pt modelId="{6D7459C5-8E7F-4532-BB19-AED51F056868}" type="parTrans" cxnId="{A5845983-BBE4-449B-BB12-3769CEC91DE2}">
      <dgm:prSet/>
      <dgm:spPr/>
      <dgm:t>
        <a:bodyPr/>
        <a:lstStyle/>
        <a:p>
          <a:endParaRPr lang="en-US"/>
        </a:p>
      </dgm:t>
    </dgm:pt>
    <dgm:pt modelId="{53111D28-F1A7-45F5-9746-163F1D095406}" type="sibTrans" cxnId="{A5845983-BBE4-449B-BB12-3769CEC91DE2}">
      <dgm:prSet/>
      <dgm:spPr/>
      <dgm:t>
        <a:bodyPr/>
        <a:lstStyle/>
        <a:p>
          <a:endParaRPr lang="en-US"/>
        </a:p>
      </dgm:t>
    </dgm:pt>
    <dgm:pt modelId="{1CBBC348-AC59-4C15-ABEB-A57309242F20}">
      <dgm:prSet phldrT="[Text]"/>
      <dgm:spPr/>
      <dgm:t>
        <a:bodyPr/>
        <a:lstStyle/>
        <a:p>
          <a:r>
            <a:rPr lang="sr-Latn-RS"/>
            <a:t>lična ubeđenja</a:t>
          </a:r>
          <a:endParaRPr lang="en-US"/>
        </a:p>
      </dgm:t>
    </dgm:pt>
    <dgm:pt modelId="{0983892E-DEA7-4C52-92C5-6E0AC0DCD7A4}" type="parTrans" cxnId="{D3958149-DAC5-48C5-A796-E239BBD83729}">
      <dgm:prSet/>
      <dgm:spPr/>
      <dgm:t>
        <a:bodyPr/>
        <a:lstStyle/>
        <a:p>
          <a:endParaRPr lang="en-US"/>
        </a:p>
      </dgm:t>
    </dgm:pt>
    <dgm:pt modelId="{D17BF2DA-70AA-460B-9653-4037BB6EBE47}" type="sibTrans" cxnId="{D3958149-DAC5-48C5-A796-E239BBD83729}">
      <dgm:prSet/>
      <dgm:spPr/>
      <dgm:t>
        <a:bodyPr/>
        <a:lstStyle/>
        <a:p>
          <a:endParaRPr lang="en-US"/>
        </a:p>
      </dgm:t>
    </dgm:pt>
    <dgm:pt modelId="{4F9721DB-DAD7-4572-9857-A875BB02F43E}">
      <dgm:prSet phldrT="[Text]"/>
      <dgm:spPr/>
      <dgm:t>
        <a:bodyPr/>
        <a:lstStyle/>
        <a:p>
          <a:r>
            <a:rPr lang="sr-Latn-RS"/>
            <a:t>vera</a:t>
          </a:r>
          <a:endParaRPr lang="en-US"/>
        </a:p>
      </dgm:t>
    </dgm:pt>
    <dgm:pt modelId="{56BFF643-9CCC-4AF6-BFC9-E0F36C8ED139}" type="parTrans" cxnId="{FE077995-DE5B-47E0-AA5F-6FC20373346D}">
      <dgm:prSet/>
      <dgm:spPr/>
      <dgm:t>
        <a:bodyPr/>
        <a:lstStyle/>
        <a:p>
          <a:endParaRPr lang="en-US"/>
        </a:p>
      </dgm:t>
    </dgm:pt>
    <dgm:pt modelId="{F78C76B1-F92E-470E-8111-B9F73D4F811B}" type="sibTrans" cxnId="{FE077995-DE5B-47E0-AA5F-6FC20373346D}">
      <dgm:prSet/>
      <dgm:spPr/>
      <dgm:t>
        <a:bodyPr/>
        <a:lstStyle/>
        <a:p>
          <a:endParaRPr lang="en-US"/>
        </a:p>
      </dgm:t>
    </dgm:pt>
    <dgm:pt modelId="{A7D075D3-EE83-49A1-90EE-BBFC09B6F404}">
      <dgm:prSet phldrT="[Text]"/>
      <dgm:spPr/>
      <dgm:t>
        <a:bodyPr/>
        <a:lstStyle/>
        <a:p>
          <a:r>
            <a:rPr lang="sr-Latn-RS"/>
            <a:t>razmišljanja, učenja, koncentracija </a:t>
          </a:r>
          <a:endParaRPr lang="en-US"/>
        </a:p>
      </dgm:t>
    </dgm:pt>
    <dgm:pt modelId="{B6795105-5474-40FE-A8B1-721224819DD9}" type="parTrans" cxnId="{40E77C2C-D187-4BD1-B025-FDC25E3BF6F1}">
      <dgm:prSet/>
      <dgm:spPr/>
      <dgm:t>
        <a:bodyPr/>
        <a:lstStyle/>
        <a:p>
          <a:endParaRPr lang="en-US"/>
        </a:p>
      </dgm:t>
    </dgm:pt>
    <dgm:pt modelId="{CBE9AF7F-0740-4FD3-89AE-76CCF2DDD7BC}" type="sibTrans" cxnId="{40E77C2C-D187-4BD1-B025-FDC25E3BF6F1}">
      <dgm:prSet/>
      <dgm:spPr/>
      <dgm:t>
        <a:bodyPr/>
        <a:lstStyle/>
        <a:p>
          <a:endParaRPr lang="en-US"/>
        </a:p>
      </dgm:t>
    </dgm:pt>
    <dgm:pt modelId="{0E76882E-30E9-400F-9C19-CFFE73B748CA}">
      <dgm:prSet phldrT="[Text]"/>
      <dgm:spPr/>
      <dgm:t>
        <a:bodyPr/>
        <a:lstStyle/>
        <a:p>
          <a:r>
            <a:rPr lang="sr-Latn-RS"/>
            <a:t>podrška </a:t>
          </a:r>
          <a:endParaRPr lang="en-US"/>
        </a:p>
      </dgm:t>
    </dgm:pt>
    <dgm:pt modelId="{7C7BA833-BAB7-49B9-83AB-B1461C945AF8}" type="parTrans" cxnId="{B6C00C9B-AC26-45E1-9283-94EC10803E3E}">
      <dgm:prSet/>
      <dgm:spPr/>
      <dgm:t>
        <a:bodyPr/>
        <a:lstStyle/>
        <a:p>
          <a:endParaRPr lang="en-US"/>
        </a:p>
      </dgm:t>
    </dgm:pt>
    <dgm:pt modelId="{C83F3295-A17E-47D4-A9EF-79FD5609D5D7}" type="sibTrans" cxnId="{B6C00C9B-AC26-45E1-9283-94EC10803E3E}">
      <dgm:prSet/>
      <dgm:spPr/>
      <dgm:t>
        <a:bodyPr/>
        <a:lstStyle/>
        <a:p>
          <a:endParaRPr lang="en-US"/>
        </a:p>
      </dgm:t>
    </dgm:pt>
    <dgm:pt modelId="{E14EFF3F-A790-4EDD-BD2E-DFD0F2355E31}">
      <dgm:prSet phldrT="[Text]"/>
      <dgm:spPr/>
      <dgm:t>
        <a:bodyPr/>
        <a:lstStyle/>
        <a:p>
          <a:r>
            <a:rPr lang="sr-Latn-RS"/>
            <a:t>seksualna aktivnost</a:t>
          </a:r>
          <a:endParaRPr lang="en-US"/>
        </a:p>
      </dgm:t>
    </dgm:pt>
    <dgm:pt modelId="{BF0ADDF8-721C-441E-886A-19C93EB7E2D0}" type="parTrans" cxnId="{FE09B505-28BF-49A5-B236-19A2AC0FFA9F}">
      <dgm:prSet/>
      <dgm:spPr/>
      <dgm:t>
        <a:bodyPr/>
        <a:lstStyle/>
        <a:p>
          <a:endParaRPr lang="en-US"/>
        </a:p>
      </dgm:t>
    </dgm:pt>
    <dgm:pt modelId="{62514F94-37B9-4351-9D0D-49442D4683CB}" type="sibTrans" cxnId="{FE09B505-28BF-49A5-B236-19A2AC0FFA9F}">
      <dgm:prSet/>
      <dgm:spPr/>
      <dgm:t>
        <a:bodyPr/>
        <a:lstStyle/>
        <a:p>
          <a:endParaRPr lang="en-US"/>
        </a:p>
      </dgm:t>
    </dgm:pt>
    <dgm:pt modelId="{630C9927-B88A-4B1A-8E89-AC2FDADF6986}">
      <dgm:prSet/>
      <dgm:spPr/>
      <dgm:t>
        <a:bodyPr/>
        <a:lstStyle/>
        <a:p>
          <a:r>
            <a:rPr lang="sr-Latn-RS"/>
            <a:t>finansijski resursi</a:t>
          </a:r>
          <a:endParaRPr lang="en-US"/>
        </a:p>
      </dgm:t>
    </dgm:pt>
    <dgm:pt modelId="{3314BED2-4E7E-4AF8-B291-7874FE1DAF34}" type="parTrans" cxnId="{E8A68352-626A-4F65-B107-EF3F7C9C68FF}">
      <dgm:prSet/>
      <dgm:spPr/>
      <dgm:t>
        <a:bodyPr/>
        <a:lstStyle/>
        <a:p>
          <a:endParaRPr lang="en-US"/>
        </a:p>
      </dgm:t>
    </dgm:pt>
    <dgm:pt modelId="{9150B0B2-7299-4224-94DF-76077B3058AF}" type="sibTrans" cxnId="{E8A68352-626A-4F65-B107-EF3F7C9C68FF}">
      <dgm:prSet/>
      <dgm:spPr/>
      <dgm:t>
        <a:bodyPr/>
        <a:lstStyle/>
        <a:p>
          <a:endParaRPr lang="en-US"/>
        </a:p>
      </dgm:t>
    </dgm:pt>
    <dgm:pt modelId="{A1FF313F-3EEA-4B73-B0F8-41CE9295C7C6}">
      <dgm:prSet/>
      <dgm:spPr/>
      <dgm:t>
        <a:bodyPr/>
        <a:lstStyle/>
        <a:p>
          <a:r>
            <a:rPr lang="sr-Latn-RS"/>
            <a:t>sloboda, bezbednost</a:t>
          </a:r>
          <a:endParaRPr lang="en-US"/>
        </a:p>
      </dgm:t>
    </dgm:pt>
    <dgm:pt modelId="{577F962B-8E71-40CF-A626-73BAAF5761B9}" type="parTrans" cxnId="{12886AD9-3AA3-4C4B-B82C-34914179B0A3}">
      <dgm:prSet/>
      <dgm:spPr/>
      <dgm:t>
        <a:bodyPr/>
        <a:lstStyle/>
        <a:p>
          <a:endParaRPr lang="en-US"/>
        </a:p>
      </dgm:t>
    </dgm:pt>
    <dgm:pt modelId="{A83181B2-2756-4977-85DD-3BA45EC98F1E}" type="sibTrans" cxnId="{12886AD9-3AA3-4C4B-B82C-34914179B0A3}">
      <dgm:prSet/>
      <dgm:spPr/>
      <dgm:t>
        <a:bodyPr/>
        <a:lstStyle/>
        <a:p>
          <a:endParaRPr lang="en-US"/>
        </a:p>
      </dgm:t>
    </dgm:pt>
    <dgm:pt modelId="{AE793EF9-639F-42D7-AD0B-3D0B42082C02}">
      <dgm:prSet/>
      <dgm:spPr/>
      <dgm:t>
        <a:bodyPr/>
        <a:lstStyle/>
        <a:p>
          <a:r>
            <a:rPr lang="sr-Latn-RS"/>
            <a:t>zdravstena i socijalna nega: kvalitet i pristupačnost</a:t>
          </a:r>
          <a:endParaRPr lang="en-US"/>
        </a:p>
      </dgm:t>
    </dgm:pt>
    <dgm:pt modelId="{4987D91F-63F9-47EA-8D46-D2BC041E7247}" type="parTrans" cxnId="{3D7F479E-9D8C-4233-8544-1EB76BF59168}">
      <dgm:prSet/>
      <dgm:spPr/>
      <dgm:t>
        <a:bodyPr/>
        <a:lstStyle/>
        <a:p>
          <a:endParaRPr lang="en-US"/>
        </a:p>
      </dgm:t>
    </dgm:pt>
    <dgm:pt modelId="{0F38901F-8015-42CA-8175-788590E7C6B1}" type="sibTrans" cxnId="{3D7F479E-9D8C-4233-8544-1EB76BF59168}">
      <dgm:prSet/>
      <dgm:spPr/>
      <dgm:t>
        <a:bodyPr/>
        <a:lstStyle/>
        <a:p>
          <a:endParaRPr lang="en-US"/>
        </a:p>
      </dgm:t>
    </dgm:pt>
    <dgm:pt modelId="{22B43535-3DE2-4310-8D2D-696EE5DEABEA}">
      <dgm:prSet/>
      <dgm:spPr/>
      <dgm:t>
        <a:bodyPr/>
        <a:lstStyle/>
        <a:p>
          <a:r>
            <a:rPr lang="sr-Latn-RS"/>
            <a:t>otvorenost za nova znanja i prilike</a:t>
          </a:r>
          <a:endParaRPr lang="en-US"/>
        </a:p>
      </dgm:t>
    </dgm:pt>
    <dgm:pt modelId="{8FB1662D-68E9-4134-941E-00FDD0EBA412}" type="parTrans" cxnId="{26225703-5E6B-4031-BFFE-853D66EBABCB}">
      <dgm:prSet/>
      <dgm:spPr/>
      <dgm:t>
        <a:bodyPr/>
        <a:lstStyle/>
        <a:p>
          <a:endParaRPr lang="en-US"/>
        </a:p>
      </dgm:t>
    </dgm:pt>
    <dgm:pt modelId="{AC727C34-1B37-4EE3-9DBF-239A9C050168}" type="sibTrans" cxnId="{26225703-5E6B-4031-BFFE-853D66EBABCB}">
      <dgm:prSet/>
      <dgm:spPr/>
      <dgm:t>
        <a:bodyPr/>
        <a:lstStyle/>
        <a:p>
          <a:endParaRPr lang="en-US"/>
        </a:p>
      </dgm:t>
    </dgm:pt>
    <dgm:pt modelId="{14064170-DF1E-4584-B9BF-25B69A8401FF}">
      <dgm:prSet/>
      <dgm:spPr/>
      <dgm:t>
        <a:bodyPr/>
        <a:lstStyle/>
        <a:p>
          <a:r>
            <a:rPr lang="sr-Latn-RS"/>
            <a:t>fizičko okruženje (buka, saobraćaj, klima</a:t>
          </a:r>
          <a:endParaRPr lang="en-US"/>
        </a:p>
      </dgm:t>
    </dgm:pt>
    <dgm:pt modelId="{1D620CB9-1790-4642-9A56-7659DD1F13C2}" type="parTrans" cxnId="{F8450309-9C01-476A-8509-1348B97AA366}">
      <dgm:prSet/>
      <dgm:spPr/>
      <dgm:t>
        <a:bodyPr/>
        <a:lstStyle/>
        <a:p>
          <a:endParaRPr lang="en-US"/>
        </a:p>
      </dgm:t>
    </dgm:pt>
    <dgm:pt modelId="{3577993C-D7B5-4CCD-AE32-4F7B4FE09FF4}" type="sibTrans" cxnId="{F8450309-9C01-476A-8509-1348B97AA366}">
      <dgm:prSet/>
      <dgm:spPr/>
      <dgm:t>
        <a:bodyPr/>
        <a:lstStyle/>
        <a:p>
          <a:endParaRPr lang="en-US"/>
        </a:p>
      </dgm:t>
    </dgm:pt>
    <dgm:pt modelId="{05C7984B-1E89-4158-A3A3-FC77B1EB4156}">
      <dgm:prSet/>
      <dgm:spPr/>
      <dgm:t>
        <a:bodyPr/>
        <a:lstStyle/>
        <a:p>
          <a:r>
            <a:rPr lang="sr-Latn-RS"/>
            <a:t>transport</a:t>
          </a:r>
          <a:endParaRPr lang="en-US"/>
        </a:p>
      </dgm:t>
    </dgm:pt>
    <dgm:pt modelId="{BA8C7C10-AF68-4D75-B47B-1CFD4E0EB8FA}" type="parTrans" cxnId="{8E0EFDA4-6A0B-4DDF-9A4C-2EB20EDF785B}">
      <dgm:prSet/>
      <dgm:spPr/>
      <dgm:t>
        <a:bodyPr/>
        <a:lstStyle/>
        <a:p>
          <a:endParaRPr lang="en-US"/>
        </a:p>
      </dgm:t>
    </dgm:pt>
    <dgm:pt modelId="{13E50ECC-8A2D-4BEE-B9D2-932AE9CCA4B3}" type="sibTrans" cxnId="{8E0EFDA4-6A0B-4DDF-9A4C-2EB20EDF785B}">
      <dgm:prSet/>
      <dgm:spPr/>
      <dgm:t>
        <a:bodyPr/>
        <a:lstStyle/>
        <a:p>
          <a:endParaRPr lang="en-US"/>
        </a:p>
      </dgm:t>
    </dgm:pt>
    <dgm:pt modelId="{BD2BC682-37F5-4B24-BFAC-86CE8800DCA5}" type="pres">
      <dgm:prSet presAssocID="{46B28953-EDDF-406A-8068-0F82A8EC671E}" presName="Name0" presStyleCnt="0">
        <dgm:presLayoutVars>
          <dgm:dir/>
          <dgm:animLvl val="lvl"/>
          <dgm:resizeHandles val="exact"/>
        </dgm:presLayoutVars>
      </dgm:prSet>
      <dgm:spPr/>
    </dgm:pt>
    <dgm:pt modelId="{DCE7B383-F45C-43F1-BB6E-6E2A6A6BBE3E}" type="pres">
      <dgm:prSet presAssocID="{B461296C-6FBB-43B6-8C57-0257779A1E99}" presName="composite" presStyleCnt="0"/>
      <dgm:spPr/>
    </dgm:pt>
    <dgm:pt modelId="{FA93E8F8-E91F-4E58-94A2-9EB0C3CD5325}" type="pres">
      <dgm:prSet presAssocID="{B461296C-6FBB-43B6-8C57-0257779A1E99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</dgm:pt>
    <dgm:pt modelId="{2E4488F8-5210-48A2-9438-AB8671476E6B}" type="pres">
      <dgm:prSet presAssocID="{B461296C-6FBB-43B6-8C57-0257779A1E99}" presName="desTx" presStyleLbl="alignAccFollowNode1" presStyleIdx="0" presStyleCnt="4">
        <dgm:presLayoutVars>
          <dgm:bulletEnabled val="1"/>
        </dgm:presLayoutVars>
      </dgm:prSet>
      <dgm:spPr/>
    </dgm:pt>
    <dgm:pt modelId="{41635DF1-C361-43FE-B790-6FFF144307DA}" type="pres">
      <dgm:prSet presAssocID="{2C052961-8675-4C12-B10D-ED6B281D600D}" presName="space" presStyleCnt="0"/>
      <dgm:spPr/>
    </dgm:pt>
    <dgm:pt modelId="{921B63CD-7FBD-4373-B221-EF61384C65A6}" type="pres">
      <dgm:prSet presAssocID="{5140A88D-CAA1-42AF-9722-D148962DBA33}" presName="composite" presStyleCnt="0"/>
      <dgm:spPr/>
    </dgm:pt>
    <dgm:pt modelId="{32840FD6-6BA5-47A7-8F91-9114A4B73F03}" type="pres">
      <dgm:prSet presAssocID="{5140A88D-CAA1-42AF-9722-D148962DBA33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</dgm:pt>
    <dgm:pt modelId="{291219F1-C788-456E-9341-6285708585B5}" type="pres">
      <dgm:prSet presAssocID="{5140A88D-CAA1-42AF-9722-D148962DBA33}" presName="desTx" presStyleLbl="alignAccFollowNode1" presStyleIdx="1" presStyleCnt="4">
        <dgm:presLayoutVars>
          <dgm:bulletEnabled val="1"/>
        </dgm:presLayoutVars>
      </dgm:prSet>
      <dgm:spPr/>
    </dgm:pt>
    <dgm:pt modelId="{1723A2B0-A0D9-4FE6-8A4E-9A1EEB1CB1D5}" type="pres">
      <dgm:prSet presAssocID="{8DA1CE89-F544-4A0A-B66B-07ADBC93C2A6}" presName="space" presStyleCnt="0"/>
      <dgm:spPr/>
    </dgm:pt>
    <dgm:pt modelId="{0C4970E7-3F16-4D2B-977C-834B97866E66}" type="pres">
      <dgm:prSet presAssocID="{B8E08B82-6690-424B-9EE1-549E24019D1D}" presName="composite" presStyleCnt="0"/>
      <dgm:spPr/>
    </dgm:pt>
    <dgm:pt modelId="{411B80EB-6AE4-428B-BE96-1B7903FF7EED}" type="pres">
      <dgm:prSet presAssocID="{B8E08B82-6690-424B-9EE1-549E24019D1D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</dgm:pt>
    <dgm:pt modelId="{A26EFF47-A456-49AF-BCC7-919C5F4679AB}" type="pres">
      <dgm:prSet presAssocID="{B8E08B82-6690-424B-9EE1-549E24019D1D}" presName="desTx" presStyleLbl="alignAccFollowNode1" presStyleIdx="2" presStyleCnt="4">
        <dgm:presLayoutVars>
          <dgm:bulletEnabled val="1"/>
        </dgm:presLayoutVars>
      </dgm:prSet>
      <dgm:spPr/>
    </dgm:pt>
    <dgm:pt modelId="{5859F23D-7698-4C0D-A115-AEEB75B3EF13}" type="pres">
      <dgm:prSet presAssocID="{495FA0FE-A21E-4A84-BCEA-DFEB8230C94D}" presName="space" presStyleCnt="0"/>
      <dgm:spPr/>
    </dgm:pt>
    <dgm:pt modelId="{D031F565-D798-4EE2-B961-8E748C9BC796}" type="pres">
      <dgm:prSet presAssocID="{1E6C3887-447E-4535-BD3C-840EEFC9AE3A}" presName="composite" presStyleCnt="0"/>
      <dgm:spPr/>
    </dgm:pt>
    <dgm:pt modelId="{F33119B4-A7CE-4DB4-B990-3256A4DA4F97}" type="pres">
      <dgm:prSet presAssocID="{1E6C3887-447E-4535-BD3C-840EEFC9AE3A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</dgm:pt>
    <dgm:pt modelId="{9AAB1065-57C7-431D-8AA6-FB2A9E1A0C39}" type="pres">
      <dgm:prSet presAssocID="{1E6C3887-447E-4535-BD3C-840EEFC9AE3A}" presName="desTx" presStyleLbl="alignAccFollowNode1" presStyleIdx="3" presStyleCnt="4">
        <dgm:presLayoutVars>
          <dgm:bulletEnabled val="1"/>
        </dgm:presLayoutVars>
      </dgm:prSet>
      <dgm:spPr/>
    </dgm:pt>
  </dgm:ptLst>
  <dgm:cxnLst>
    <dgm:cxn modelId="{26225703-5E6B-4031-BFFE-853D66EBABCB}" srcId="{1E6C3887-447E-4535-BD3C-840EEFC9AE3A}" destId="{22B43535-3DE2-4310-8D2D-696EE5DEABEA}" srcOrd="3" destOrd="0" parTransId="{8FB1662D-68E9-4134-941E-00FDD0EBA412}" sibTransId="{AC727C34-1B37-4EE3-9DBF-239A9C050168}"/>
    <dgm:cxn modelId="{D7349E03-AC4C-4795-B4FC-14FA32D9D6C5}" srcId="{B461296C-6FBB-43B6-8C57-0257779A1E99}" destId="{8D4C436E-ABCC-4905-9EC9-BBD6DA73A023}" srcOrd="0" destOrd="0" parTransId="{10E39FD8-A6D1-4B7B-87AA-D90C5B73236A}" sibTransId="{C260557A-056F-4551-9869-AF9B07F01862}"/>
    <dgm:cxn modelId="{FE09B505-28BF-49A5-B236-19A2AC0FFA9F}" srcId="{B8E08B82-6690-424B-9EE1-549E24019D1D}" destId="{E14EFF3F-A790-4EDD-BD2E-DFD0F2355E31}" srcOrd="2" destOrd="0" parTransId="{BF0ADDF8-721C-441E-886A-19C93EB7E2D0}" sibTransId="{62514F94-37B9-4351-9D0D-49442D4683CB}"/>
    <dgm:cxn modelId="{3548D907-1499-4A0D-ABE2-D1F649B34825}" type="presOf" srcId="{05C7984B-1E89-4158-A3A3-FC77B1EB4156}" destId="{9AAB1065-57C7-431D-8AA6-FB2A9E1A0C39}" srcOrd="0" destOrd="5" presId="urn:microsoft.com/office/officeart/2005/8/layout/hList1"/>
    <dgm:cxn modelId="{F8450309-9C01-476A-8509-1348B97AA366}" srcId="{1E6C3887-447E-4535-BD3C-840EEFC9AE3A}" destId="{14064170-DF1E-4584-B9BF-25B69A8401FF}" srcOrd="4" destOrd="0" parTransId="{1D620CB9-1790-4642-9A56-7659DD1F13C2}" sibTransId="{3577993C-D7B5-4CCD-AE32-4F7B4FE09FF4}"/>
    <dgm:cxn modelId="{4A27640C-CDB4-40F9-A79E-EB12A3077CBF}" type="presOf" srcId="{F7D5E7EC-7D3F-4AB7-9AC8-CBF96DA31946}" destId="{291219F1-C788-456E-9341-6285708585B5}" srcOrd="0" destOrd="0" presId="urn:microsoft.com/office/officeart/2005/8/layout/hList1"/>
    <dgm:cxn modelId="{19084F0D-18A8-4B1F-AC17-23AB39FB5136}" type="presOf" srcId="{14064170-DF1E-4584-B9BF-25B69A8401FF}" destId="{9AAB1065-57C7-431D-8AA6-FB2A9E1A0C39}" srcOrd="0" destOrd="4" presId="urn:microsoft.com/office/officeart/2005/8/layout/hList1"/>
    <dgm:cxn modelId="{A84EFA0E-231B-48C2-AC59-7362B3606486}" srcId="{46B28953-EDDF-406A-8068-0F82A8EC671E}" destId="{1E6C3887-447E-4535-BD3C-840EEFC9AE3A}" srcOrd="3" destOrd="0" parTransId="{FF05A7C9-E7DA-455A-90BA-D93DBF10F2EA}" sibTransId="{649AF304-68B9-44B8-ADE7-362F755C37CE}"/>
    <dgm:cxn modelId="{3F274512-97F7-4D31-9438-6604E7EDDB1B}" type="presOf" srcId="{1BE45B31-1CF2-4680-BE64-C19DD1DFA9EE}" destId="{291219F1-C788-456E-9341-6285708585B5}" srcOrd="0" destOrd="1" presId="urn:microsoft.com/office/officeart/2005/8/layout/hList1"/>
    <dgm:cxn modelId="{F708361F-AA6D-4C5E-867C-429DECF55B5C}" srcId="{46B28953-EDDF-406A-8068-0F82A8EC671E}" destId="{B461296C-6FBB-43B6-8C57-0257779A1E99}" srcOrd="0" destOrd="0" parTransId="{8D42FFC0-BB86-48DD-A591-C79CB5BB6D59}" sibTransId="{2C052961-8675-4C12-B10D-ED6B281D600D}"/>
    <dgm:cxn modelId="{39833723-8917-4C99-A7FE-4EC395E31B00}" type="presOf" srcId="{BA5800B9-9108-49AB-B322-3A91F75A120F}" destId="{2E4488F8-5210-48A2-9438-AB8671476E6B}" srcOrd="0" destOrd="2" presId="urn:microsoft.com/office/officeart/2005/8/layout/hList1"/>
    <dgm:cxn modelId="{D394BB29-8BE7-4846-B739-83F5F5037C78}" srcId="{B461296C-6FBB-43B6-8C57-0257779A1E99}" destId="{B3A9E1A7-DE43-4F34-A82E-76D6BDBD1461}" srcOrd="3" destOrd="0" parTransId="{429C4B74-0E13-463D-8F55-A5DED3544DDA}" sibTransId="{12C7F2C5-7102-4193-B015-900AA8AABA8D}"/>
    <dgm:cxn modelId="{40E77C2C-D187-4BD1-B025-FDC25E3BF6F1}" srcId="{5140A88D-CAA1-42AF-9722-D148962DBA33}" destId="{A7D075D3-EE83-49A1-90EE-BBFC09B6F404}" srcOrd="6" destOrd="0" parTransId="{B6795105-5474-40FE-A8B1-721224819DD9}" sibTransId="{CBE9AF7F-0740-4FD3-89AE-76CCF2DDD7BC}"/>
    <dgm:cxn modelId="{E5848D37-196C-4C56-A145-381357610EA1}" srcId="{B461296C-6FBB-43B6-8C57-0257779A1E99}" destId="{BA5800B9-9108-49AB-B322-3A91F75A120F}" srcOrd="2" destOrd="0" parTransId="{F102007A-823B-4F6C-A79E-B961B51737DD}" sibTransId="{35D7DF90-5FD4-4C83-9EB4-7A05291F2608}"/>
    <dgm:cxn modelId="{021BDB3D-72FF-47B1-9DEF-040F211DAF6E}" type="presOf" srcId="{E14EFF3F-A790-4EDD-BD2E-DFD0F2355E31}" destId="{A26EFF47-A456-49AF-BCC7-919C5F4679AB}" srcOrd="0" destOrd="2" presId="urn:microsoft.com/office/officeart/2005/8/layout/hList1"/>
    <dgm:cxn modelId="{7BFC1840-7ACB-4CF6-B224-528378C11C10}" type="presOf" srcId="{1E6C3887-447E-4535-BD3C-840EEFC9AE3A}" destId="{F33119B4-A7CE-4DB4-B990-3256A4DA4F97}" srcOrd="0" destOrd="0" presId="urn:microsoft.com/office/officeart/2005/8/layout/hList1"/>
    <dgm:cxn modelId="{7B31A244-9147-4027-8B08-713B8103AABD}" type="presOf" srcId="{BDED3BCE-4E36-4EA4-8407-EAE37356798D}" destId="{2E4488F8-5210-48A2-9438-AB8671476E6B}" srcOrd="0" destOrd="1" presId="urn:microsoft.com/office/officeart/2005/8/layout/hList1"/>
    <dgm:cxn modelId="{C2FA4C47-915D-4AEC-BB94-2355C1E9233B}" srcId="{46B28953-EDDF-406A-8068-0F82A8EC671E}" destId="{B8E08B82-6690-424B-9EE1-549E24019D1D}" srcOrd="2" destOrd="0" parTransId="{6D76478A-7284-49DB-B68C-00588833460B}" sibTransId="{495FA0FE-A21E-4A84-BCEA-DFEB8230C94D}"/>
    <dgm:cxn modelId="{D3958149-DAC5-48C5-A796-E239BBD83729}" srcId="{5140A88D-CAA1-42AF-9722-D148962DBA33}" destId="{1CBBC348-AC59-4C15-ABEB-A57309242F20}" srcOrd="4" destOrd="0" parTransId="{0983892E-DEA7-4C52-92C5-6E0AC0DCD7A4}" sibTransId="{D17BF2DA-70AA-460B-9653-4037BB6EBE47}"/>
    <dgm:cxn modelId="{5580634C-F286-43D1-AE37-2B38FBA2609A}" type="presOf" srcId="{4F9721DB-DAD7-4572-9857-A875BB02F43E}" destId="{291219F1-C788-456E-9341-6285708585B5}" srcOrd="0" destOrd="5" presId="urn:microsoft.com/office/officeart/2005/8/layout/hList1"/>
    <dgm:cxn modelId="{B9E5F16D-57A9-4261-B170-1DB5F3D21216}" srcId="{5140A88D-CAA1-42AF-9722-D148962DBA33}" destId="{F7D5E7EC-7D3F-4AB7-9AC8-CBF96DA31946}" srcOrd="0" destOrd="0" parTransId="{6B05DDF6-E627-4FAD-AE48-EFC10A6E3B3A}" sibTransId="{A9386CED-5FE4-4D29-8368-86FFFE37F27D}"/>
    <dgm:cxn modelId="{77C7F86E-7A66-4EF9-8F9C-6C424AA3EE66}" type="presOf" srcId="{AD2FB1D9-DA91-4284-8626-BC1A878F09C0}" destId="{291219F1-C788-456E-9341-6285708585B5}" srcOrd="0" destOrd="3" presId="urn:microsoft.com/office/officeart/2005/8/layout/hList1"/>
    <dgm:cxn modelId="{D44E9C51-ADA1-4F44-8F80-208A620F19DF}" srcId="{46B28953-EDDF-406A-8068-0F82A8EC671E}" destId="{5140A88D-CAA1-42AF-9722-D148962DBA33}" srcOrd="1" destOrd="0" parTransId="{81424277-214A-4298-9C78-90186444E04E}" sibTransId="{8DA1CE89-F544-4A0A-B66B-07ADBC93C2A6}"/>
    <dgm:cxn modelId="{E8A68352-626A-4F65-B107-EF3F7C9C68FF}" srcId="{1E6C3887-447E-4535-BD3C-840EEFC9AE3A}" destId="{630C9927-B88A-4B1A-8E89-AC2FDADF6986}" srcOrd="0" destOrd="0" parTransId="{3314BED2-4E7E-4AF8-B291-7874FE1DAF34}" sibTransId="{9150B0B2-7299-4224-94DF-76077B3058AF}"/>
    <dgm:cxn modelId="{19AA0675-E6BA-4134-A605-66E40CA95BC0}" type="presOf" srcId="{A7D075D3-EE83-49A1-90EE-BBFC09B6F404}" destId="{291219F1-C788-456E-9341-6285708585B5}" srcOrd="0" destOrd="6" presId="urn:microsoft.com/office/officeart/2005/8/layout/hList1"/>
    <dgm:cxn modelId="{0E7AF358-2D4C-49BF-8A34-7DBEC80DD1E2}" srcId="{B461296C-6FBB-43B6-8C57-0257779A1E99}" destId="{7A1F6852-874E-42A6-854A-CED6CE487CD0}" srcOrd="6" destOrd="0" parTransId="{3A1A6320-9E0E-44B8-AB7F-EAF407A75153}" sibTransId="{529096BB-91B7-4E0F-9233-806AFAA4B4BF}"/>
    <dgm:cxn modelId="{5E769459-A7C9-4CE3-8150-9AD6B2E4A5D9}" type="presOf" srcId="{5140A88D-CAA1-42AF-9722-D148962DBA33}" destId="{32840FD6-6BA5-47A7-8F91-9114A4B73F03}" srcOrd="0" destOrd="0" presId="urn:microsoft.com/office/officeart/2005/8/layout/hList1"/>
    <dgm:cxn modelId="{67C87283-6D39-4CC9-B31B-88FF00832C8F}" type="presOf" srcId="{D17506C4-CB56-4FCC-AC93-8207CFCBF5A5}" destId="{291219F1-C788-456E-9341-6285708585B5}" srcOrd="0" destOrd="7" presId="urn:microsoft.com/office/officeart/2005/8/layout/hList1"/>
    <dgm:cxn modelId="{A5845983-BBE4-449B-BB12-3769CEC91DE2}" srcId="{5140A88D-CAA1-42AF-9722-D148962DBA33}" destId="{AD2FB1D9-DA91-4284-8626-BC1A878F09C0}" srcOrd="3" destOrd="0" parTransId="{6D7459C5-8E7F-4532-BB19-AED51F056868}" sibTransId="{53111D28-F1A7-45F5-9746-163F1D095406}"/>
    <dgm:cxn modelId="{CF223C88-AA2F-465F-A9C1-D0BADB71993D}" type="presOf" srcId="{46B28953-EDDF-406A-8068-0F82A8EC671E}" destId="{BD2BC682-37F5-4B24-BFAC-86CE8800DCA5}" srcOrd="0" destOrd="0" presId="urn:microsoft.com/office/officeart/2005/8/layout/hList1"/>
    <dgm:cxn modelId="{D9CA5392-E5F6-4083-8173-9E651D86E65D}" type="presOf" srcId="{BFB540F1-7A8F-4FB0-B40A-0F9EF64C2827}" destId="{291219F1-C788-456E-9341-6285708585B5}" srcOrd="0" destOrd="2" presId="urn:microsoft.com/office/officeart/2005/8/layout/hList1"/>
    <dgm:cxn modelId="{FE077995-DE5B-47E0-AA5F-6FC20373346D}" srcId="{5140A88D-CAA1-42AF-9722-D148962DBA33}" destId="{4F9721DB-DAD7-4572-9857-A875BB02F43E}" srcOrd="5" destOrd="0" parTransId="{56BFF643-9CCC-4AF6-BFC9-E0F36C8ED139}" sibTransId="{F78C76B1-F92E-470E-8111-B9F73D4F811B}"/>
    <dgm:cxn modelId="{B6C00C9B-AC26-45E1-9283-94EC10803E3E}" srcId="{B8E08B82-6690-424B-9EE1-549E24019D1D}" destId="{0E76882E-30E9-400F-9C19-CFFE73B748CA}" srcOrd="1" destOrd="0" parTransId="{7C7BA833-BAB7-49B9-83AB-B1461C945AF8}" sibTransId="{C83F3295-A17E-47D4-A9EF-79FD5609D5D7}"/>
    <dgm:cxn modelId="{8FEA149C-E0BD-4E44-B8A8-71B89C074E3F}" type="presOf" srcId="{AE793EF9-639F-42D7-AD0B-3D0B42082C02}" destId="{9AAB1065-57C7-431D-8AA6-FB2A9E1A0C39}" srcOrd="0" destOrd="2" presId="urn:microsoft.com/office/officeart/2005/8/layout/hList1"/>
    <dgm:cxn modelId="{E8AB6E9D-1848-48F1-B409-29E0575FA44E}" type="presOf" srcId="{1CBBC348-AC59-4C15-ABEB-A57309242F20}" destId="{291219F1-C788-456E-9341-6285708585B5}" srcOrd="0" destOrd="4" presId="urn:microsoft.com/office/officeart/2005/8/layout/hList1"/>
    <dgm:cxn modelId="{3D7F479E-9D8C-4233-8544-1EB76BF59168}" srcId="{1E6C3887-447E-4535-BD3C-840EEFC9AE3A}" destId="{AE793EF9-639F-42D7-AD0B-3D0B42082C02}" srcOrd="2" destOrd="0" parTransId="{4987D91F-63F9-47EA-8D46-D2BC041E7247}" sibTransId="{0F38901F-8015-42CA-8175-788590E7C6B1}"/>
    <dgm:cxn modelId="{2E82BFA0-3A34-4860-BD3E-CB83A0706137}" srcId="{B8E08B82-6690-424B-9EE1-549E24019D1D}" destId="{1E56AAFB-85BA-42E7-B5FA-8AA5B9602312}" srcOrd="0" destOrd="0" parTransId="{62C7E3E9-1119-4C92-9315-E10E81203625}" sibTransId="{3A847245-D142-4132-93D6-1A996FDC7CD5}"/>
    <dgm:cxn modelId="{8E0EFDA4-6A0B-4DDF-9A4C-2EB20EDF785B}" srcId="{1E6C3887-447E-4535-BD3C-840EEFC9AE3A}" destId="{05C7984B-1E89-4158-A3A3-FC77B1EB4156}" srcOrd="5" destOrd="0" parTransId="{BA8C7C10-AF68-4D75-B47B-1CFD4E0EB8FA}" sibTransId="{13E50ECC-8A2D-4BEE-B9D2-932AE9CCA4B3}"/>
    <dgm:cxn modelId="{FC648CA5-C79B-4191-A854-82B9AC485C54}" type="presOf" srcId="{8D4C436E-ABCC-4905-9EC9-BBD6DA73A023}" destId="{2E4488F8-5210-48A2-9438-AB8671476E6B}" srcOrd="0" destOrd="0" presId="urn:microsoft.com/office/officeart/2005/8/layout/hList1"/>
    <dgm:cxn modelId="{28D412A9-CFBE-46D2-A7EB-C536B5D19D4F}" srcId="{B461296C-6FBB-43B6-8C57-0257779A1E99}" destId="{85915464-AE4C-42F9-A6D3-7E1ED8AF6C63}" srcOrd="5" destOrd="0" parTransId="{83E2D8A7-BA13-4DDF-AFD6-A1FE0AF76D70}" sibTransId="{CA81797B-C013-4BD6-B3CA-E21F3E09C699}"/>
    <dgm:cxn modelId="{CA67B9AF-AF6C-412D-8DB8-A4AA46190C57}" srcId="{5140A88D-CAA1-42AF-9722-D148962DBA33}" destId="{D17506C4-CB56-4FCC-AC93-8207CFCBF5A5}" srcOrd="7" destOrd="0" parTransId="{FAAE265B-123A-428D-ADF9-D7DA75387A33}" sibTransId="{BA29CE83-ACBC-4BCB-85E5-C26D028BE6C3}"/>
    <dgm:cxn modelId="{718621B5-24C5-46AE-A509-0942CD1674DE}" type="presOf" srcId="{85915464-AE4C-42F9-A6D3-7E1ED8AF6C63}" destId="{2E4488F8-5210-48A2-9438-AB8671476E6B}" srcOrd="0" destOrd="5" presId="urn:microsoft.com/office/officeart/2005/8/layout/hList1"/>
    <dgm:cxn modelId="{DED565BC-BDFC-498E-9496-A036C24F5965}" type="presOf" srcId="{B8E08B82-6690-424B-9EE1-549E24019D1D}" destId="{411B80EB-6AE4-428B-BE96-1B7903FF7EED}" srcOrd="0" destOrd="0" presId="urn:microsoft.com/office/officeart/2005/8/layout/hList1"/>
    <dgm:cxn modelId="{3F5D56C4-41AC-4DC7-826F-26EE58DB527E}" type="presOf" srcId="{22B43535-3DE2-4310-8D2D-696EE5DEABEA}" destId="{9AAB1065-57C7-431D-8AA6-FB2A9E1A0C39}" srcOrd="0" destOrd="3" presId="urn:microsoft.com/office/officeart/2005/8/layout/hList1"/>
    <dgm:cxn modelId="{C3BF1DC5-FDB0-4CFA-9A98-930E463A091B}" type="presOf" srcId="{0E76882E-30E9-400F-9C19-CFFE73B748CA}" destId="{A26EFF47-A456-49AF-BCC7-919C5F4679AB}" srcOrd="0" destOrd="1" presId="urn:microsoft.com/office/officeart/2005/8/layout/hList1"/>
    <dgm:cxn modelId="{AD4365C5-6470-411F-AFB9-8373331552EC}" type="presOf" srcId="{B3A9E1A7-DE43-4F34-A82E-76D6BDBD1461}" destId="{2E4488F8-5210-48A2-9438-AB8671476E6B}" srcOrd="0" destOrd="3" presId="urn:microsoft.com/office/officeart/2005/8/layout/hList1"/>
    <dgm:cxn modelId="{9D75C1C5-3421-460E-BA1E-9D6F8EE2F486}" type="presOf" srcId="{630C9927-B88A-4B1A-8E89-AC2FDADF6986}" destId="{9AAB1065-57C7-431D-8AA6-FB2A9E1A0C39}" srcOrd="0" destOrd="0" presId="urn:microsoft.com/office/officeart/2005/8/layout/hList1"/>
    <dgm:cxn modelId="{7DF087CD-330A-47F3-9F35-17725409D822}" srcId="{B461296C-6FBB-43B6-8C57-0257779A1E99}" destId="{D9D94385-43C2-47C5-9AA7-B6E31A51DE20}" srcOrd="4" destOrd="0" parTransId="{6DECA0C7-BE08-4BF4-8FC3-7722FA56A6A2}" sibTransId="{8B3D2E7B-1335-40C1-A38A-23A4204B78B6}"/>
    <dgm:cxn modelId="{C7472ED0-C97B-4873-8507-6DE457178726}" type="presOf" srcId="{B461296C-6FBB-43B6-8C57-0257779A1E99}" destId="{FA93E8F8-E91F-4E58-94A2-9EB0C3CD5325}" srcOrd="0" destOrd="0" presId="urn:microsoft.com/office/officeart/2005/8/layout/hList1"/>
    <dgm:cxn modelId="{12886AD9-3AA3-4C4B-B82C-34914179B0A3}" srcId="{1E6C3887-447E-4535-BD3C-840EEFC9AE3A}" destId="{A1FF313F-3EEA-4B73-B0F8-41CE9295C7C6}" srcOrd="1" destOrd="0" parTransId="{577F962B-8E71-40CF-A626-73BAAF5761B9}" sibTransId="{A83181B2-2756-4977-85DD-3BA45EC98F1E}"/>
    <dgm:cxn modelId="{504EA0DF-151F-456E-ADA1-7CF24921A012}" type="presOf" srcId="{7A1F6852-874E-42A6-854A-CED6CE487CD0}" destId="{2E4488F8-5210-48A2-9438-AB8671476E6B}" srcOrd="0" destOrd="6" presId="urn:microsoft.com/office/officeart/2005/8/layout/hList1"/>
    <dgm:cxn modelId="{1A1F22E3-CE2B-4146-81D3-67C81FBC3E6F}" srcId="{5140A88D-CAA1-42AF-9722-D148962DBA33}" destId="{BFB540F1-7A8F-4FB0-B40A-0F9EF64C2827}" srcOrd="2" destOrd="0" parTransId="{505FED0C-4CEC-46FD-801E-1A171D94DE29}" sibTransId="{97BAA5B5-D41E-466B-94F1-C3E3B8267CD0}"/>
    <dgm:cxn modelId="{EF66CDE5-B2CB-4EF9-8CFA-68CF39FF6300}" srcId="{B461296C-6FBB-43B6-8C57-0257779A1E99}" destId="{BDED3BCE-4E36-4EA4-8407-EAE37356798D}" srcOrd="1" destOrd="0" parTransId="{A61BB6C5-1D43-4ECD-8FEF-DA309114718B}" sibTransId="{3CA5BB98-3397-418E-96CD-E44D13F2D249}"/>
    <dgm:cxn modelId="{FE3956F3-A559-44B3-B14A-8F7E3D2A4B2B}" type="presOf" srcId="{D9D94385-43C2-47C5-9AA7-B6E31A51DE20}" destId="{2E4488F8-5210-48A2-9438-AB8671476E6B}" srcOrd="0" destOrd="4" presId="urn:microsoft.com/office/officeart/2005/8/layout/hList1"/>
    <dgm:cxn modelId="{F5C1F1F3-F0AB-4023-AD1C-E5D05A3EC63F}" srcId="{5140A88D-CAA1-42AF-9722-D148962DBA33}" destId="{1BE45B31-1CF2-4680-BE64-C19DD1DFA9EE}" srcOrd="1" destOrd="0" parTransId="{98CEE4E1-1BB1-4DC8-BA16-3ABA91C7A539}" sibTransId="{C9E0F0D0-B331-4E12-BA03-637B016F1257}"/>
    <dgm:cxn modelId="{935508F4-08BF-42B5-A1D0-BFE53B0A2000}" type="presOf" srcId="{1E56AAFB-85BA-42E7-B5FA-8AA5B9602312}" destId="{A26EFF47-A456-49AF-BCC7-919C5F4679AB}" srcOrd="0" destOrd="0" presId="urn:microsoft.com/office/officeart/2005/8/layout/hList1"/>
    <dgm:cxn modelId="{F8130AFA-AD03-4DB2-A61F-586E2EFD1F69}" type="presOf" srcId="{A1FF313F-3EEA-4B73-B0F8-41CE9295C7C6}" destId="{9AAB1065-57C7-431D-8AA6-FB2A9E1A0C39}" srcOrd="0" destOrd="1" presId="urn:microsoft.com/office/officeart/2005/8/layout/hList1"/>
    <dgm:cxn modelId="{E74C398A-4A1F-48B8-89CD-2F6A150EA26E}" type="presParOf" srcId="{BD2BC682-37F5-4B24-BFAC-86CE8800DCA5}" destId="{DCE7B383-F45C-43F1-BB6E-6E2A6A6BBE3E}" srcOrd="0" destOrd="0" presId="urn:microsoft.com/office/officeart/2005/8/layout/hList1"/>
    <dgm:cxn modelId="{8C932200-0B28-4390-A671-67FC52512564}" type="presParOf" srcId="{DCE7B383-F45C-43F1-BB6E-6E2A6A6BBE3E}" destId="{FA93E8F8-E91F-4E58-94A2-9EB0C3CD5325}" srcOrd="0" destOrd="0" presId="urn:microsoft.com/office/officeart/2005/8/layout/hList1"/>
    <dgm:cxn modelId="{EDFC2E55-3682-4340-9A29-E0801623B41E}" type="presParOf" srcId="{DCE7B383-F45C-43F1-BB6E-6E2A6A6BBE3E}" destId="{2E4488F8-5210-48A2-9438-AB8671476E6B}" srcOrd="1" destOrd="0" presId="urn:microsoft.com/office/officeart/2005/8/layout/hList1"/>
    <dgm:cxn modelId="{8471E11A-62FA-4CD3-A8C0-52FE7D8F915E}" type="presParOf" srcId="{BD2BC682-37F5-4B24-BFAC-86CE8800DCA5}" destId="{41635DF1-C361-43FE-B790-6FFF144307DA}" srcOrd="1" destOrd="0" presId="urn:microsoft.com/office/officeart/2005/8/layout/hList1"/>
    <dgm:cxn modelId="{2C4AB88A-C982-4A68-8B59-6EB1F644D35F}" type="presParOf" srcId="{BD2BC682-37F5-4B24-BFAC-86CE8800DCA5}" destId="{921B63CD-7FBD-4373-B221-EF61384C65A6}" srcOrd="2" destOrd="0" presId="urn:microsoft.com/office/officeart/2005/8/layout/hList1"/>
    <dgm:cxn modelId="{C61F4AC7-641E-4402-A72C-6DD5BEDA7285}" type="presParOf" srcId="{921B63CD-7FBD-4373-B221-EF61384C65A6}" destId="{32840FD6-6BA5-47A7-8F91-9114A4B73F03}" srcOrd="0" destOrd="0" presId="urn:microsoft.com/office/officeart/2005/8/layout/hList1"/>
    <dgm:cxn modelId="{430F9268-6691-4E24-A0C9-CBFC1524EDAD}" type="presParOf" srcId="{921B63CD-7FBD-4373-B221-EF61384C65A6}" destId="{291219F1-C788-456E-9341-6285708585B5}" srcOrd="1" destOrd="0" presId="urn:microsoft.com/office/officeart/2005/8/layout/hList1"/>
    <dgm:cxn modelId="{FDD28DD6-D327-47D1-87EC-7BC1CFBB608D}" type="presParOf" srcId="{BD2BC682-37F5-4B24-BFAC-86CE8800DCA5}" destId="{1723A2B0-A0D9-4FE6-8A4E-9A1EEB1CB1D5}" srcOrd="3" destOrd="0" presId="urn:microsoft.com/office/officeart/2005/8/layout/hList1"/>
    <dgm:cxn modelId="{E3BA709C-4413-476E-928C-4EB9C9D77BB1}" type="presParOf" srcId="{BD2BC682-37F5-4B24-BFAC-86CE8800DCA5}" destId="{0C4970E7-3F16-4D2B-977C-834B97866E66}" srcOrd="4" destOrd="0" presId="urn:microsoft.com/office/officeart/2005/8/layout/hList1"/>
    <dgm:cxn modelId="{7C452147-9CF3-4E76-A9D2-E860FB3B4574}" type="presParOf" srcId="{0C4970E7-3F16-4D2B-977C-834B97866E66}" destId="{411B80EB-6AE4-428B-BE96-1B7903FF7EED}" srcOrd="0" destOrd="0" presId="urn:microsoft.com/office/officeart/2005/8/layout/hList1"/>
    <dgm:cxn modelId="{40BC3042-97B3-4699-8631-EB6FEB1CF60F}" type="presParOf" srcId="{0C4970E7-3F16-4D2B-977C-834B97866E66}" destId="{A26EFF47-A456-49AF-BCC7-919C5F4679AB}" srcOrd="1" destOrd="0" presId="urn:microsoft.com/office/officeart/2005/8/layout/hList1"/>
    <dgm:cxn modelId="{AFCF81DB-8B2E-4EB2-9284-63B4ABAFE02A}" type="presParOf" srcId="{BD2BC682-37F5-4B24-BFAC-86CE8800DCA5}" destId="{5859F23D-7698-4C0D-A115-AEEB75B3EF13}" srcOrd="5" destOrd="0" presId="urn:microsoft.com/office/officeart/2005/8/layout/hList1"/>
    <dgm:cxn modelId="{0073BA85-70F6-429C-8C5A-E8579664A183}" type="presParOf" srcId="{BD2BC682-37F5-4B24-BFAC-86CE8800DCA5}" destId="{D031F565-D798-4EE2-B961-8E748C9BC796}" srcOrd="6" destOrd="0" presId="urn:microsoft.com/office/officeart/2005/8/layout/hList1"/>
    <dgm:cxn modelId="{54960213-BE24-4D7E-A864-7B2FE54DE724}" type="presParOf" srcId="{D031F565-D798-4EE2-B961-8E748C9BC796}" destId="{F33119B4-A7CE-4DB4-B990-3256A4DA4F97}" srcOrd="0" destOrd="0" presId="urn:microsoft.com/office/officeart/2005/8/layout/hList1"/>
    <dgm:cxn modelId="{F6FB711E-825B-4066-972A-267BFE8CF1E7}" type="presParOf" srcId="{D031F565-D798-4EE2-B961-8E748C9BC796}" destId="{9AAB1065-57C7-431D-8AA6-FB2A9E1A0C39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D965DE-6DAA-4E91-B4E8-80BEF46CCDCD}">
      <dsp:nvSpPr>
        <dsp:cNvPr id="0" name=""/>
        <dsp:cNvSpPr/>
      </dsp:nvSpPr>
      <dsp:spPr>
        <a:xfrm>
          <a:off x="4822" y="0"/>
          <a:ext cx="1441251" cy="10869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050" kern="1200"/>
            <a:t>diskutovati o trenutnim i potencijalnim vrednostima </a:t>
          </a:r>
          <a:r>
            <a:rPr lang="en-US" sz="1050" kern="1200"/>
            <a:t>z</a:t>
          </a:r>
          <a:r>
            <a:rPr lang="sr-Latn-RS" sz="1050" kern="1200"/>
            <a:t>dravstevnih podataka za pojedince i društvo</a:t>
          </a:r>
          <a:endParaRPr lang="en-US" sz="1050" kern="1200"/>
        </a:p>
      </dsp:txBody>
      <dsp:txXfrm>
        <a:off x="36657" y="31835"/>
        <a:ext cx="1377581" cy="1023258"/>
      </dsp:txXfrm>
    </dsp:sp>
    <dsp:sp modelId="{1A59D6BD-8981-49EA-99E7-C4FC461C77BC}">
      <dsp:nvSpPr>
        <dsp:cNvPr id="0" name=""/>
        <dsp:cNvSpPr/>
      </dsp:nvSpPr>
      <dsp:spPr>
        <a:xfrm>
          <a:off x="1590198" y="364748"/>
          <a:ext cx="305545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>
        <a:off x="1590198" y="436234"/>
        <a:ext cx="213882" cy="214458"/>
      </dsp:txXfrm>
    </dsp:sp>
    <dsp:sp modelId="{8E70A1CF-8A7B-4165-B01E-BB5A723E2822}">
      <dsp:nvSpPr>
        <dsp:cNvPr id="0" name=""/>
        <dsp:cNvSpPr/>
      </dsp:nvSpPr>
      <dsp:spPr>
        <a:xfrm>
          <a:off x="2022574" y="0"/>
          <a:ext cx="1441251" cy="10869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/>
            <a:t>navođenje realnih primera gde su indivudue-društvo imale jasne benefite od korišćenja zdravstenih podataka</a:t>
          </a:r>
          <a:endParaRPr lang="en-US" sz="1100" kern="1200"/>
        </a:p>
      </dsp:txBody>
      <dsp:txXfrm>
        <a:off x="2054409" y="31835"/>
        <a:ext cx="1377581" cy="1023258"/>
      </dsp:txXfrm>
    </dsp:sp>
    <dsp:sp modelId="{441D9AB5-C815-4008-BFE2-7991C661E0E9}">
      <dsp:nvSpPr>
        <dsp:cNvPr id="0" name=""/>
        <dsp:cNvSpPr/>
      </dsp:nvSpPr>
      <dsp:spPr>
        <a:xfrm>
          <a:off x="3601481" y="364748"/>
          <a:ext cx="291829" cy="35743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>
        <a:off x="3601481" y="436234"/>
        <a:ext cx="204280" cy="214458"/>
      </dsp:txXfrm>
    </dsp:sp>
    <dsp:sp modelId="{0FA6A6F2-654F-41AB-8A66-553D1915882A}">
      <dsp:nvSpPr>
        <dsp:cNvPr id="0" name=""/>
        <dsp:cNvSpPr/>
      </dsp:nvSpPr>
      <dsp:spPr>
        <a:xfrm>
          <a:off x="4014447" y="0"/>
          <a:ext cx="1441251" cy="108692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050" kern="1200"/>
            <a:t>istražiti kako organizacije pacijeneta mogu biti aktivno uključene u prikuljanj</a:t>
          </a:r>
          <a:r>
            <a:rPr lang="en-US" sz="1050" kern="1200"/>
            <a:t>e</a:t>
          </a:r>
          <a:r>
            <a:rPr lang="sr-Latn-RS" sz="1050" kern="1200"/>
            <a:t> i deljenj</a:t>
          </a:r>
          <a:r>
            <a:rPr lang="en-US" sz="1050" kern="1200"/>
            <a:t>e</a:t>
          </a:r>
          <a:r>
            <a:rPr lang="sr-Latn-RS" sz="1050" kern="1200"/>
            <a:t> podataka</a:t>
          </a:r>
          <a:endParaRPr lang="en-US" sz="1050" kern="1200"/>
        </a:p>
      </dsp:txBody>
      <dsp:txXfrm>
        <a:off x="4046282" y="31835"/>
        <a:ext cx="1377581" cy="102325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93E8F8-E91F-4E58-94A2-9EB0C3CD5325}">
      <dsp:nvSpPr>
        <dsp:cNvPr id="0" name=""/>
        <dsp:cNvSpPr/>
      </dsp:nvSpPr>
      <dsp:spPr>
        <a:xfrm>
          <a:off x="2062" y="218902"/>
          <a:ext cx="1240333" cy="3168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/>
            <a:t>Fizičko zdravlje </a:t>
          </a:r>
          <a:endParaRPr lang="en-US" sz="1100" kern="1200"/>
        </a:p>
      </dsp:txBody>
      <dsp:txXfrm>
        <a:off x="2062" y="218902"/>
        <a:ext cx="1240333" cy="316800"/>
      </dsp:txXfrm>
    </dsp:sp>
    <dsp:sp modelId="{2E4488F8-5210-48A2-9438-AB8671476E6B}">
      <dsp:nvSpPr>
        <dsp:cNvPr id="0" name=""/>
        <dsp:cNvSpPr/>
      </dsp:nvSpPr>
      <dsp:spPr>
        <a:xfrm>
          <a:off x="2062" y="535702"/>
          <a:ext cx="1240333" cy="244579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svakodnevne aktivnosti 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zavisnost od medicinskih pomagala i sredstava 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energija 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mobilnost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osećaj bola i nemoći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radna sposobnost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odmor i san</a:t>
          </a:r>
          <a:endParaRPr lang="en-US" sz="1100" kern="1200"/>
        </a:p>
      </dsp:txBody>
      <dsp:txXfrm>
        <a:off x="2062" y="535702"/>
        <a:ext cx="1240333" cy="2445795"/>
      </dsp:txXfrm>
    </dsp:sp>
    <dsp:sp modelId="{32840FD6-6BA5-47A7-8F91-9114A4B73F03}">
      <dsp:nvSpPr>
        <dsp:cNvPr id="0" name=""/>
        <dsp:cNvSpPr/>
      </dsp:nvSpPr>
      <dsp:spPr>
        <a:xfrm>
          <a:off x="1416043" y="218902"/>
          <a:ext cx="1240333" cy="3168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/>
            <a:t>Psihičko zdravlje </a:t>
          </a:r>
          <a:endParaRPr lang="en-US" sz="1100" kern="1200"/>
        </a:p>
      </dsp:txBody>
      <dsp:txXfrm>
        <a:off x="1416043" y="218902"/>
        <a:ext cx="1240333" cy="316800"/>
      </dsp:txXfrm>
    </dsp:sp>
    <dsp:sp modelId="{291219F1-C788-456E-9341-6285708585B5}">
      <dsp:nvSpPr>
        <dsp:cNvPr id="0" name=""/>
        <dsp:cNvSpPr/>
      </dsp:nvSpPr>
      <dsp:spPr>
        <a:xfrm>
          <a:off x="1416043" y="535702"/>
          <a:ext cx="1240333" cy="244579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telo i izgled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negativne misli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pozitivne misli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samoprocena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lična ubeđenja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vera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razmišljanja, učenja, koncentracija 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100" kern="1200"/>
        </a:p>
      </dsp:txBody>
      <dsp:txXfrm>
        <a:off x="1416043" y="535702"/>
        <a:ext cx="1240333" cy="2445795"/>
      </dsp:txXfrm>
    </dsp:sp>
    <dsp:sp modelId="{411B80EB-6AE4-428B-BE96-1B7903FF7EED}">
      <dsp:nvSpPr>
        <dsp:cNvPr id="0" name=""/>
        <dsp:cNvSpPr/>
      </dsp:nvSpPr>
      <dsp:spPr>
        <a:xfrm>
          <a:off x="2830023" y="218902"/>
          <a:ext cx="1240333" cy="3168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/>
            <a:t>Socijalni odnosi</a:t>
          </a:r>
          <a:endParaRPr lang="en-US" sz="1100" kern="1200"/>
        </a:p>
      </dsp:txBody>
      <dsp:txXfrm>
        <a:off x="2830023" y="218902"/>
        <a:ext cx="1240333" cy="316800"/>
      </dsp:txXfrm>
    </dsp:sp>
    <dsp:sp modelId="{A26EFF47-A456-49AF-BCC7-919C5F4679AB}">
      <dsp:nvSpPr>
        <dsp:cNvPr id="0" name=""/>
        <dsp:cNvSpPr/>
      </dsp:nvSpPr>
      <dsp:spPr>
        <a:xfrm>
          <a:off x="2830023" y="535702"/>
          <a:ext cx="1240333" cy="244579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lični odnosi i veze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podrška 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seksualna aktivnost</a:t>
          </a:r>
          <a:endParaRPr lang="en-US" sz="1100" kern="1200"/>
        </a:p>
      </dsp:txBody>
      <dsp:txXfrm>
        <a:off x="2830023" y="535702"/>
        <a:ext cx="1240333" cy="2445795"/>
      </dsp:txXfrm>
    </dsp:sp>
    <dsp:sp modelId="{F33119B4-A7CE-4DB4-B990-3256A4DA4F97}">
      <dsp:nvSpPr>
        <dsp:cNvPr id="0" name=""/>
        <dsp:cNvSpPr/>
      </dsp:nvSpPr>
      <dsp:spPr>
        <a:xfrm>
          <a:off x="4244003" y="218902"/>
          <a:ext cx="1240333" cy="3168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100" kern="1200"/>
            <a:t>Okruženje</a:t>
          </a:r>
          <a:endParaRPr lang="en-US" sz="1100" kern="1200"/>
        </a:p>
      </dsp:txBody>
      <dsp:txXfrm>
        <a:off x="4244003" y="218902"/>
        <a:ext cx="1240333" cy="316800"/>
      </dsp:txXfrm>
    </dsp:sp>
    <dsp:sp modelId="{9AAB1065-57C7-431D-8AA6-FB2A9E1A0C39}">
      <dsp:nvSpPr>
        <dsp:cNvPr id="0" name=""/>
        <dsp:cNvSpPr/>
      </dsp:nvSpPr>
      <dsp:spPr>
        <a:xfrm>
          <a:off x="4244003" y="535702"/>
          <a:ext cx="1240333" cy="244579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finansijski resursi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sloboda, bezbednost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zdravstena i socijalna nega: kvalitet i pristupačnost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otvorenost za nova znanja i prilike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fizičko okruženje (buka, saobraćaj, klima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100" kern="1200"/>
            <a:t>transport</a:t>
          </a:r>
          <a:endParaRPr lang="en-US" sz="1100" kern="1200"/>
        </a:p>
      </dsp:txBody>
      <dsp:txXfrm>
        <a:off x="4244003" y="535702"/>
        <a:ext cx="1240333" cy="24457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Filipovic Vladimir</dc:creator>
  <cp:keywords/>
  <dc:description/>
  <cp:lastModifiedBy>Nenad Nedic</cp:lastModifiedBy>
  <cp:revision>16</cp:revision>
  <dcterms:created xsi:type="dcterms:W3CDTF">2021-09-29T17:30:00Z</dcterms:created>
  <dcterms:modified xsi:type="dcterms:W3CDTF">2021-10-04T03:39:00Z</dcterms:modified>
</cp:coreProperties>
</file>